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009F21" w14:textId="650BE95D" w:rsidR="00B662FF" w:rsidRPr="00E960BB" w:rsidRDefault="00B662FF" w:rsidP="00B662FF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F470FD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12/2019</w:t>
      </w:r>
    </w:p>
    <w:p w14:paraId="1C3C3797" w14:textId="77777777" w:rsidR="00305557" w:rsidRDefault="00305557" w:rsidP="0030555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D2D6F2D" w14:textId="77777777" w:rsidR="00305557" w:rsidRDefault="00305557" w:rsidP="0030555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2022 -2025</w:t>
      </w:r>
    </w:p>
    <w:p w14:paraId="630EEA96" w14:textId="77777777" w:rsidR="00305557" w:rsidRDefault="00305557" w:rsidP="0030555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E4A6325" w14:textId="77777777" w:rsidR="00305557" w:rsidRDefault="00305557" w:rsidP="0030555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2022/2023</w:t>
      </w:r>
    </w:p>
    <w:p w14:paraId="0E799284" w14:textId="77777777" w:rsidR="00B662FF" w:rsidRPr="00B41021" w:rsidRDefault="00B662FF" w:rsidP="00B662FF">
      <w:pPr>
        <w:spacing w:after="0" w:line="240" w:lineRule="auto"/>
        <w:rPr>
          <w:rFonts w:ascii="Corbel" w:hAnsi="Corbel"/>
          <w:sz w:val="24"/>
          <w:szCs w:val="24"/>
        </w:rPr>
      </w:pPr>
    </w:p>
    <w:p w14:paraId="68F68594" w14:textId="77777777" w:rsidR="00B662FF" w:rsidRPr="00B41021" w:rsidRDefault="00B662FF" w:rsidP="00B662F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662FF" w:rsidRPr="00B41021" w14:paraId="237E6728" w14:textId="77777777" w:rsidTr="00C831E7">
        <w:tc>
          <w:tcPr>
            <w:tcW w:w="2694" w:type="dxa"/>
            <w:vAlign w:val="center"/>
          </w:tcPr>
          <w:p w14:paraId="546F5E60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845A06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Teorie socjalizacji</w:t>
            </w:r>
          </w:p>
        </w:tc>
      </w:tr>
      <w:tr w:rsidR="00B662FF" w:rsidRPr="00B41021" w14:paraId="289EF04C" w14:textId="77777777" w:rsidTr="00C831E7">
        <w:tc>
          <w:tcPr>
            <w:tcW w:w="2694" w:type="dxa"/>
            <w:vAlign w:val="center"/>
          </w:tcPr>
          <w:p w14:paraId="43482E3E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322C9A7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C831E7" w:rsidRPr="00B41021" w14:paraId="61A86469" w14:textId="77777777" w:rsidTr="00C831E7">
        <w:tc>
          <w:tcPr>
            <w:tcW w:w="2694" w:type="dxa"/>
            <w:vAlign w:val="center"/>
          </w:tcPr>
          <w:p w14:paraId="74756B46" w14:textId="77777777" w:rsidR="00C831E7" w:rsidRPr="00B41021" w:rsidRDefault="00C831E7" w:rsidP="00C831E7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A14A33" w14:textId="6E2911E7" w:rsidR="00C831E7" w:rsidRPr="00BD542E" w:rsidRDefault="00C831E7" w:rsidP="00C831E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C831E7" w:rsidRPr="00B41021" w14:paraId="51537862" w14:textId="77777777" w:rsidTr="00C831E7">
        <w:tc>
          <w:tcPr>
            <w:tcW w:w="2694" w:type="dxa"/>
            <w:vAlign w:val="center"/>
          </w:tcPr>
          <w:p w14:paraId="142100D7" w14:textId="77777777" w:rsidR="00C831E7" w:rsidRPr="00B41021" w:rsidRDefault="00C831E7" w:rsidP="00C831E7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129F2C6" w14:textId="073668B5" w:rsidR="00C831E7" w:rsidRPr="00BD542E" w:rsidRDefault="00C831E7" w:rsidP="00C831E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C831E7" w:rsidRPr="00B41021" w14:paraId="72C759C3" w14:textId="77777777" w:rsidTr="00C831E7">
        <w:tc>
          <w:tcPr>
            <w:tcW w:w="2694" w:type="dxa"/>
            <w:vAlign w:val="center"/>
          </w:tcPr>
          <w:p w14:paraId="0A3E3B5F" w14:textId="77777777" w:rsidR="00C831E7" w:rsidRPr="00B41021" w:rsidRDefault="00C831E7" w:rsidP="00C831E7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7850FB" w14:textId="4FFA059C" w:rsidR="00C831E7" w:rsidRPr="00BD542E" w:rsidRDefault="00C831E7" w:rsidP="00C831E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B662FF" w:rsidRPr="00B41021" w14:paraId="3F7A13FD" w14:textId="77777777" w:rsidTr="00C831E7">
        <w:tc>
          <w:tcPr>
            <w:tcW w:w="2694" w:type="dxa"/>
            <w:vAlign w:val="center"/>
          </w:tcPr>
          <w:p w14:paraId="64CB90F6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08528C5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B662FF" w:rsidRPr="00B41021" w14:paraId="71FB3D0E" w14:textId="77777777" w:rsidTr="00C831E7">
        <w:tc>
          <w:tcPr>
            <w:tcW w:w="2694" w:type="dxa"/>
            <w:vAlign w:val="center"/>
          </w:tcPr>
          <w:p w14:paraId="495DA5A7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A8E238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B662FF" w:rsidRPr="00B41021" w14:paraId="25CE431E" w14:textId="77777777" w:rsidTr="00C831E7">
        <w:tc>
          <w:tcPr>
            <w:tcW w:w="2694" w:type="dxa"/>
            <w:vAlign w:val="center"/>
          </w:tcPr>
          <w:p w14:paraId="4E624390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C6C05C" w14:textId="77777777" w:rsidR="00B662FF" w:rsidRPr="00BD542E" w:rsidRDefault="00473CC0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B662FF"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B662FF" w:rsidRPr="00B41021" w14:paraId="3E181CEC" w14:textId="77777777" w:rsidTr="00C831E7">
        <w:tc>
          <w:tcPr>
            <w:tcW w:w="2694" w:type="dxa"/>
            <w:vAlign w:val="center"/>
          </w:tcPr>
          <w:p w14:paraId="74F1AA7D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6268062" w14:textId="77777777" w:rsidR="00B662FF" w:rsidRPr="00BD542E" w:rsidRDefault="00B662FF" w:rsidP="00E97BE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semestr2 </w:t>
            </w:r>
          </w:p>
        </w:tc>
      </w:tr>
      <w:tr w:rsidR="00B662FF" w:rsidRPr="00B41021" w14:paraId="2FF0916B" w14:textId="77777777" w:rsidTr="00C831E7">
        <w:tc>
          <w:tcPr>
            <w:tcW w:w="2694" w:type="dxa"/>
            <w:vAlign w:val="center"/>
          </w:tcPr>
          <w:p w14:paraId="3E1A642C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81CF0B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B662FF" w:rsidRPr="00B41021" w14:paraId="01062F5A" w14:textId="77777777" w:rsidTr="00C831E7">
        <w:tc>
          <w:tcPr>
            <w:tcW w:w="2694" w:type="dxa"/>
            <w:vAlign w:val="center"/>
          </w:tcPr>
          <w:p w14:paraId="3B078718" w14:textId="77777777" w:rsidR="00B662FF" w:rsidRPr="00C0207A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D679AA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662FF" w:rsidRPr="00B41021" w14:paraId="6EA9A5B8" w14:textId="77777777" w:rsidTr="00C831E7">
        <w:tc>
          <w:tcPr>
            <w:tcW w:w="2694" w:type="dxa"/>
            <w:vAlign w:val="center"/>
          </w:tcPr>
          <w:p w14:paraId="655332D6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D21CDA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B662FF" w:rsidRPr="00B41021" w14:paraId="76374A1A" w14:textId="77777777" w:rsidTr="00C831E7">
        <w:tc>
          <w:tcPr>
            <w:tcW w:w="2694" w:type="dxa"/>
            <w:vAlign w:val="center"/>
          </w:tcPr>
          <w:p w14:paraId="7D476B77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F2BC87" w14:textId="4C130CD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4222B717" w14:textId="77777777" w:rsidR="00B662FF" w:rsidRPr="009C54AE" w:rsidRDefault="00B662FF" w:rsidP="00B662FF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i/>
          <w:sz w:val="24"/>
          <w:szCs w:val="24"/>
        </w:rPr>
        <w:t>opcjonalni</w:t>
      </w:r>
      <w:r w:rsidRPr="00B90885">
        <w:rPr>
          <w:rFonts w:ascii="Corbel" w:hAnsi="Corbel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zgodnie z ustaleniami </w:t>
      </w:r>
      <w:r>
        <w:rPr>
          <w:rFonts w:ascii="Corbel" w:hAnsi="Corbel"/>
          <w:i/>
          <w:sz w:val="24"/>
          <w:szCs w:val="24"/>
        </w:rPr>
        <w:t>w Jednostce</w:t>
      </w:r>
    </w:p>
    <w:p w14:paraId="48D6B9B5" w14:textId="77777777" w:rsidR="00201E03" w:rsidRPr="001B5DD9" w:rsidRDefault="00201E03" w:rsidP="00201E03">
      <w:pPr>
        <w:pStyle w:val="Podpunkty"/>
        <w:rPr>
          <w:rFonts w:ascii="Corbel" w:hAnsi="Corbel"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>1.</w:t>
      </w:r>
      <w:r w:rsidR="00425873">
        <w:rPr>
          <w:rFonts w:ascii="Corbel" w:hAnsi="Corbel"/>
          <w:sz w:val="24"/>
          <w:szCs w:val="24"/>
        </w:rPr>
        <w:t>1</w:t>
      </w:r>
      <w:r w:rsidRPr="001B5DD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"/>
        <w:gridCol w:w="927"/>
        <w:gridCol w:w="810"/>
        <w:gridCol w:w="851"/>
        <w:gridCol w:w="818"/>
        <w:gridCol w:w="831"/>
        <w:gridCol w:w="791"/>
        <w:gridCol w:w="964"/>
        <w:gridCol w:w="1421"/>
        <w:gridCol w:w="1355"/>
      </w:tblGrid>
      <w:tr w:rsidR="001B5DD9" w:rsidRPr="001B5DD9" w14:paraId="4431EC44" w14:textId="77777777" w:rsidTr="00425873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321D" w14:textId="77777777" w:rsidR="001B5DD9" w:rsidRPr="00C0207A" w:rsidRDefault="001B5DD9" w:rsidP="001B5D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268D0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BCB27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D7DF9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67507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5088" w14:textId="77777777" w:rsidR="001B5DD9" w:rsidRPr="001B5DD9" w:rsidRDefault="001B5DD9" w:rsidP="001B5DD9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233B7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6EA2A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242AC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Inne</w:t>
            </w:r>
            <w:r>
              <w:rPr>
                <w:rFonts w:ascii="Corbel" w:hAnsi="Corbel"/>
                <w:sz w:val="24"/>
                <w:szCs w:val="24"/>
              </w:rPr>
              <w:t xml:space="preserve">               </w:t>
            </w:r>
            <w:r w:rsidRPr="001B5DD9">
              <w:rPr>
                <w:rFonts w:ascii="Corbel" w:hAnsi="Corbel"/>
                <w:sz w:val="24"/>
                <w:szCs w:val="24"/>
              </w:rPr>
              <w:t xml:space="preserve"> ( jakie?)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48C29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b/>
                <w:sz w:val="24"/>
                <w:szCs w:val="24"/>
              </w:rPr>
              <w:t>Liczba pkt ECTS</w:t>
            </w:r>
          </w:p>
        </w:tc>
      </w:tr>
      <w:tr w:rsidR="001B5DD9" w:rsidRPr="001B5DD9" w14:paraId="3FC7C286" w14:textId="77777777" w:rsidTr="00425873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D1B5" w14:textId="77777777" w:rsidR="001B5DD9" w:rsidRPr="00B41021" w:rsidRDefault="001B5DD9" w:rsidP="001B5DD9">
            <w:pPr>
              <w:spacing w:before="120"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E0E6" w14:textId="77777777" w:rsidR="001B5DD9" w:rsidRPr="001B5DD9" w:rsidRDefault="00473CC0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B0B8" w14:textId="526A32BA" w:rsidR="001B5DD9" w:rsidRPr="001B5DD9" w:rsidRDefault="00A15130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6287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6AD29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C8BF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B32D5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A0159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2A9CC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B154" w14:textId="77777777" w:rsidR="001B5DD9" w:rsidRPr="001B5DD9" w:rsidRDefault="00B662FF" w:rsidP="001B5DD9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D7E74CE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53F2C8" w14:textId="5B60E32D" w:rsidR="00201E03" w:rsidRPr="001B5DD9" w:rsidRDefault="00F470FD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1B5DD9">
        <w:rPr>
          <w:rFonts w:ascii="Corbel" w:hAnsi="Corbel"/>
          <w:smallCaps w:val="0"/>
          <w:szCs w:val="24"/>
        </w:rPr>
        <w:t>. Sposób</w:t>
      </w:r>
      <w:r w:rsidR="00201E03" w:rsidRPr="001B5DD9">
        <w:rPr>
          <w:rFonts w:ascii="Corbel" w:hAnsi="Corbel"/>
          <w:smallCaps w:val="0"/>
          <w:szCs w:val="24"/>
        </w:rPr>
        <w:t xml:space="preserve"> realizacji zajęć  </w:t>
      </w:r>
    </w:p>
    <w:p w14:paraId="5A95A484" w14:textId="77777777" w:rsidR="00425873" w:rsidRPr="00430282" w:rsidRDefault="00425873" w:rsidP="00425873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E438CE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E438CE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Pr="0043028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9D54F32" w14:textId="77777777" w:rsidR="00425873" w:rsidRPr="00430282" w:rsidRDefault="00425873" w:rsidP="004258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0282">
        <w:rPr>
          <w:rFonts w:ascii="Corbel" w:eastAsia="MS Gothic" w:hAnsi="MS Gothic"/>
          <w:b w:val="0"/>
          <w:szCs w:val="24"/>
        </w:rPr>
        <w:t>☐</w:t>
      </w:r>
      <w:r w:rsidRPr="0043028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4BF294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A5E132" w14:textId="7F7C5E4F" w:rsidR="00425873" w:rsidRPr="00430282" w:rsidRDefault="00425873" w:rsidP="004258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0282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3</w:t>
      </w:r>
      <w:r w:rsidRPr="00430282">
        <w:rPr>
          <w:rFonts w:ascii="Corbel" w:hAnsi="Corbel"/>
          <w:smallCaps w:val="0"/>
          <w:szCs w:val="24"/>
        </w:rPr>
        <w:t>. Forma zaliczenia przedmiotu/ modułu</w:t>
      </w:r>
      <w:r w:rsidRPr="00430282">
        <w:rPr>
          <w:rFonts w:ascii="Corbel" w:hAnsi="Corbel"/>
          <w:b w:val="0"/>
          <w:smallCaps w:val="0"/>
          <w:szCs w:val="24"/>
        </w:rPr>
        <w:t xml:space="preserve"> </w:t>
      </w:r>
      <w:r w:rsidR="00F470FD" w:rsidRPr="00430282">
        <w:rPr>
          <w:rFonts w:ascii="Corbel" w:hAnsi="Corbel"/>
          <w:b w:val="0"/>
          <w:smallCaps w:val="0"/>
          <w:szCs w:val="24"/>
        </w:rPr>
        <w:t>(z</w:t>
      </w:r>
      <w:r w:rsidRPr="00430282">
        <w:rPr>
          <w:rFonts w:ascii="Corbel" w:hAnsi="Corbel"/>
          <w:b w:val="0"/>
          <w:smallCaps w:val="0"/>
          <w:szCs w:val="24"/>
        </w:rPr>
        <w:t xml:space="preserve"> toku)</w:t>
      </w:r>
    </w:p>
    <w:p w14:paraId="41BD154E" w14:textId="4AE5FA73" w:rsidR="00425873" w:rsidRPr="00430282" w:rsidRDefault="001D61E7" w:rsidP="004258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Zaliczenie z oceną</w:t>
      </w:r>
    </w:p>
    <w:p w14:paraId="0DE71885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A46F38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szCs w:val="24"/>
        </w:rPr>
        <w:t xml:space="preserve">2.Wymagania wstępne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01E03" w:rsidRPr="001B5DD9" w14:paraId="324938FE" w14:textId="77777777" w:rsidTr="00425873">
        <w:tc>
          <w:tcPr>
            <w:tcW w:w="9747" w:type="dxa"/>
          </w:tcPr>
          <w:p w14:paraId="404BAD6E" w14:textId="77777777" w:rsidR="00201E03" w:rsidRPr="00425873" w:rsidRDefault="00425873" w:rsidP="008226CE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430282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ą wiedzę z zakresu: socjologii i pedagogiki ogólnej</w:t>
            </w:r>
          </w:p>
        </w:tc>
      </w:tr>
    </w:tbl>
    <w:p w14:paraId="3E1C2E8E" w14:textId="77777777" w:rsidR="00013345" w:rsidRPr="001B5DD9" w:rsidRDefault="00013345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32E5F6" w14:textId="613B0571" w:rsidR="00201E03" w:rsidRPr="001B5DD9" w:rsidRDefault="00201E03" w:rsidP="00201E03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szCs w:val="24"/>
        </w:rPr>
        <w:lastRenderedPageBreak/>
        <w:t xml:space="preserve"> cele, efekty kształcenia, treści Programowe i stosowane metody Dydaktyczne</w:t>
      </w:r>
    </w:p>
    <w:p w14:paraId="6DACE92E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</w:p>
    <w:p w14:paraId="1D7A693F" w14:textId="77777777" w:rsidR="00201E03" w:rsidRPr="001B5DD9" w:rsidRDefault="00201E03" w:rsidP="00201E03">
      <w:pPr>
        <w:pStyle w:val="Podpunkty"/>
        <w:numPr>
          <w:ilvl w:val="1"/>
          <w:numId w:val="1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Corbel" w:hAnsi="Corbel"/>
          <w:b/>
          <w:i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9088"/>
      </w:tblGrid>
      <w:tr w:rsidR="009A6708" w:rsidRPr="001B5DD9" w14:paraId="197C8ECF" w14:textId="77777777" w:rsidTr="00425873">
        <w:trPr>
          <w:trHeight w:val="397"/>
        </w:trPr>
        <w:tc>
          <w:tcPr>
            <w:tcW w:w="659" w:type="dxa"/>
            <w:vAlign w:val="center"/>
          </w:tcPr>
          <w:p w14:paraId="7C246023" w14:textId="77777777"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9088" w:type="dxa"/>
            <w:vAlign w:val="center"/>
          </w:tcPr>
          <w:p w14:paraId="1A891F25" w14:textId="77777777"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podstawami dyscyplin naukowych zajmujących się   społecznym rozwojem człowieka.</w:t>
            </w:r>
          </w:p>
        </w:tc>
      </w:tr>
      <w:tr w:rsidR="009A6708" w:rsidRPr="001B5DD9" w14:paraId="6B124010" w14:textId="77777777" w:rsidTr="00425873">
        <w:trPr>
          <w:trHeight w:val="397"/>
        </w:trPr>
        <w:tc>
          <w:tcPr>
            <w:tcW w:w="659" w:type="dxa"/>
            <w:vAlign w:val="center"/>
          </w:tcPr>
          <w:p w14:paraId="5A7F4FCC" w14:textId="77777777" w:rsidR="009A6708" w:rsidRPr="001B5DD9" w:rsidRDefault="009A6708" w:rsidP="00124096">
            <w:pPr>
              <w:pStyle w:val="Cele"/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88" w:type="dxa"/>
            <w:vAlign w:val="center"/>
          </w:tcPr>
          <w:p w14:paraId="61253294" w14:textId="77777777"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podstawowymi mechanizmami i czynnikami wpływającymi na przebieg procesu uspołecznienia jednostki.</w:t>
            </w:r>
          </w:p>
        </w:tc>
      </w:tr>
      <w:tr w:rsidR="009A6708" w:rsidRPr="001B5DD9" w14:paraId="4795A2A2" w14:textId="77777777" w:rsidTr="00425873">
        <w:trPr>
          <w:trHeight w:val="397"/>
        </w:trPr>
        <w:tc>
          <w:tcPr>
            <w:tcW w:w="659" w:type="dxa"/>
            <w:vAlign w:val="center"/>
          </w:tcPr>
          <w:p w14:paraId="3630A005" w14:textId="77777777"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9088" w:type="dxa"/>
            <w:vAlign w:val="center"/>
          </w:tcPr>
          <w:p w14:paraId="0277C38D" w14:textId="77777777"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Poznanie znaczenia instytucji socjalizujących.</w:t>
            </w:r>
          </w:p>
        </w:tc>
      </w:tr>
      <w:tr w:rsidR="009A6708" w:rsidRPr="001B5DD9" w14:paraId="0726FDDD" w14:textId="77777777" w:rsidTr="00425873">
        <w:trPr>
          <w:trHeight w:val="397"/>
        </w:trPr>
        <w:tc>
          <w:tcPr>
            <w:tcW w:w="659" w:type="dxa"/>
            <w:vAlign w:val="center"/>
          </w:tcPr>
          <w:p w14:paraId="528CF359" w14:textId="77777777"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9088" w:type="dxa"/>
            <w:vAlign w:val="center"/>
          </w:tcPr>
          <w:p w14:paraId="04608DA7" w14:textId="77777777"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głównymi przyczynami i mechanizmami zaburzeń w procesie socjalizacji prowadzących do dewiacji społecznych, w tym przestępczości.</w:t>
            </w:r>
          </w:p>
        </w:tc>
      </w:tr>
    </w:tbl>
    <w:p w14:paraId="7DE5B19E" w14:textId="77777777" w:rsidR="00201E03" w:rsidRPr="001B5DD9" w:rsidRDefault="00201E03" w:rsidP="00013345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6FDBEC49" w14:textId="7387BB71"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b w:val="0"/>
          <w:szCs w:val="24"/>
        </w:rPr>
        <w:t xml:space="preserve">3.2 </w:t>
      </w:r>
      <w:r w:rsidRPr="001B5DD9">
        <w:rPr>
          <w:rFonts w:ascii="Corbel" w:hAnsi="Corbel"/>
          <w:szCs w:val="24"/>
        </w:rPr>
        <w:t>E</w:t>
      </w:r>
      <w:r w:rsidR="00425873" w:rsidRPr="001B5DD9">
        <w:rPr>
          <w:rFonts w:ascii="Corbel" w:hAnsi="Corbel"/>
          <w:szCs w:val="24"/>
        </w:rPr>
        <w:t>fekty kształcenia dla przedmiotu/ modułu (</w:t>
      </w:r>
      <w:r w:rsidR="00425873" w:rsidRPr="001B5DD9">
        <w:rPr>
          <w:rFonts w:ascii="Corbel" w:hAnsi="Corbel"/>
          <w:i/>
          <w:szCs w:val="24"/>
        </w:rPr>
        <w:t>wypełnia koordynator</w:t>
      </w:r>
      <w:r w:rsidR="00425873" w:rsidRPr="001B5DD9">
        <w:rPr>
          <w:rFonts w:ascii="Corbel" w:hAnsi="Corbel"/>
          <w:szCs w:val="24"/>
        </w:rPr>
        <w:t>)</w:t>
      </w:r>
    </w:p>
    <w:tbl>
      <w:tblPr>
        <w:tblStyle w:val="Tabela-Siatka"/>
        <w:tblW w:w="9791" w:type="dxa"/>
        <w:tblLook w:val="04A0" w:firstRow="1" w:lastRow="0" w:firstColumn="1" w:lastColumn="0" w:noHBand="0" w:noVBand="1"/>
      </w:tblPr>
      <w:tblGrid>
        <w:gridCol w:w="1390"/>
        <w:gridCol w:w="6515"/>
        <w:gridCol w:w="1886"/>
      </w:tblGrid>
      <w:tr w:rsidR="000E13A9" w:rsidRPr="001B5DD9" w14:paraId="65B872A5" w14:textId="77777777" w:rsidTr="00425873">
        <w:trPr>
          <w:trHeight w:val="819"/>
        </w:trPr>
        <w:tc>
          <w:tcPr>
            <w:tcW w:w="1390" w:type="dxa"/>
          </w:tcPr>
          <w:p w14:paraId="6304B051" w14:textId="3AC83B91" w:rsidR="000E13A9" w:rsidRPr="00B41021" w:rsidRDefault="000E13A9" w:rsidP="000E13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470FD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45ED00BF" w14:textId="77777777"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5" w:type="dxa"/>
          </w:tcPr>
          <w:p w14:paraId="777F28BF" w14:textId="77777777" w:rsidR="000E13A9" w:rsidRDefault="000E13A9" w:rsidP="002479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2F635E66" w14:textId="77777777" w:rsidR="00C831E7" w:rsidRDefault="00C831E7" w:rsidP="002479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4279C0" w14:textId="0A9008BA" w:rsidR="00C831E7" w:rsidRPr="00B41021" w:rsidRDefault="00C831E7" w:rsidP="00C831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86" w:type="dxa"/>
          </w:tcPr>
          <w:p w14:paraId="014596D7" w14:textId="3594336D" w:rsidR="000E13A9" w:rsidRPr="00B662FF" w:rsidRDefault="000E13A9" w:rsidP="00B662FF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C54AE">
              <w:rPr>
                <w:rFonts w:ascii="Corbel" w:hAnsi="Corbel"/>
                <w:szCs w:val="24"/>
              </w:rPr>
              <w:t xml:space="preserve">Odniesienie do </w:t>
            </w:r>
            <w:r w:rsidR="00F470FD" w:rsidRPr="009C54AE">
              <w:rPr>
                <w:rFonts w:ascii="Corbel" w:hAnsi="Corbel"/>
                <w:szCs w:val="24"/>
              </w:rPr>
              <w:t>efektów kierunkowych</w:t>
            </w:r>
            <w:r w:rsidRPr="009C54AE">
              <w:rPr>
                <w:rFonts w:ascii="Corbel" w:hAnsi="Corbel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szCs w:val="24"/>
              </w:rPr>
              <w:footnoteReference w:id="1"/>
            </w:r>
          </w:p>
        </w:tc>
      </w:tr>
      <w:tr w:rsidR="00F470FD" w:rsidRPr="001B5DD9" w14:paraId="2E1D18B1" w14:textId="77777777" w:rsidTr="00425873">
        <w:trPr>
          <w:trHeight w:val="819"/>
        </w:trPr>
        <w:tc>
          <w:tcPr>
            <w:tcW w:w="1390" w:type="dxa"/>
          </w:tcPr>
          <w:p w14:paraId="70131B27" w14:textId="77777777" w:rsidR="00F470FD" w:rsidRPr="001B5DD9" w:rsidRDefault="00F470FD" w:rsidP="00F470F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15" w:type="dxa"/>
          </w:tcPr>
          <w:p w14:paraId="28058C19" w14:textId="77777777" w:rsidR="00F470FD" w:rsidRPr="001B5DD9" w:rsidRDefault="00F470FD" w:rsidP="00F470FD">
            <w:pPr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Scharakteryzuje pojęcie socjalizacji, dokona analizy porównawczej różnych jego defi</w:t>
            </w:r>
            <w:r>
              <w:rPr>
                <w:rFonts w:ascii="Corbel" w:hAnsi="Corbel"/>
                <w:sz w:val="24"/>
                <w:szCs w:val="24"/>
              </w:rPr>
              <w:t>nicji, porówna zakres i treść ,,</w:t>
            </w:r>
            <w:r w:rsidRPr="001B5DD9">
              <w:rPr>
                <w:rFonts w:ascii="Corbel" w:hAnsi="Corbel"/>
                <w:sz w:val="24"/>
                <w:szCs w:val="24"/>
              </w:rPr>
              <w:t>socjalizacji” oraz pojęć pokrewnych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86" w:type="dxa"/>
          </w:tcPr>
          <w:p w14:paraId="3166B148" w14:textId="77777777" w:rsidR="00F470FD" w:rsidRPr="00B662FF" w:rsidRDefault="00F470FD" w:rsidP="00F470FD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B662FF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  <w:p w14:paraId="5D9B6922" w14:textId="0CE5CBED" w:rsidR="00F470FD" w:rsidRPr="00B662FF" w:rsidRDefault="00F470FD" w:rsidP="00F470FD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</w:p>
        </w:tc>
      </w:tr>
      <w:tr w:rsidR="00F470FD" w:rsidRPr="001B5DD9" w14:paraId="479DA37F" w14:textId="77777777" w:rsidTr="00425873">
        <w:trPr>
          <w:trHeight w:val="764"/>
        </w:trPr>
        <w:tc>
          <w:tcPr>
            <w:tcW w:w="1390" w:type="dxa"/>
          </w:tcPr>
          <w:p w14:paraId="2D4901E3" w14:textId="77777777" w:rsidR="00F470FD" w:rsidRPr="001B5DD9" w:rsidRDefault="00F470FD" w:rsidP="00F470F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15" w:type="dxa"/>
          </w:tcPr>
          <w:p w14:paraId="64DA3528" w14:textId="77777777" w:rsidR="00F470FD" w:rsidRPr="001B5DD9" w:rsidRDefault="00F470FD" w:rsidP="00F470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Przedstawi wybrane teorie socjalizacji oraz ich związek z procesem kształtowania destruktywnych postaw społecznych.</w:t>
            </w:r>
          </w:p>
        </w:tc>
        <w:tc>
          <w:tcPr>
            <w:tcW w:w="1886" w:type="dxa"/>
          </w:tcPr>
          <w:p w14:paraId="293BE403" w14:textId="77777777" w:rsidR="00F470FD" w:rsidRPr="00B662FF" w:rsidRDefault="00F470FD" w:rsidP="00F470FD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B662FF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K_W10</w:t>
            </w:r>
          </w:p>
          <w:p w14:paraId="1599C816" w14:textId="77777777" w:rsidR="00F470FD" w:rsidRPr="00B662FF" w:rsidRDefault="00F470FD" w:rsidP="00F470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470FD" w:rsidRPr="001B5DD9" w14:paraId="569C84AB" w14:textId="77777777" w:rsidTr="00425873">
        <w:trPr>
          <w:trHeight w:val="957"/>
        </w:trPr>
        <w:tc>
          <w:tcPr>
            <w:tcW w:w="1390" w:type="dxa"/>
          </w:tcPr>
          <w:p w14:paraId="05961F20" w14:textId="77777777" w:rsidR="00F470FD" w:rsidRPr="001B5DD9" w:rsidRDefault="00F470FD" w:rsidP="00F470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6B34B5E3" w14:textId="77777777" w:rsidR="00F470FD" w:rsidRPr="001B5DD9" w:rsidRDefault="00F470FD" w:rsidP="00F470F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  <w:tc>
          <w:tcPr>
            <w:tcW w:w="6515" w:type="dxa"/>
          </w:tcPr>
          <w:p w14:paraId="6032A632" w14:textId="50CEC2B4" w:rsidR="00F470FD" w:rsidRPr="001B5DD9" w:rsidRDefault="00F470FD" w:rsidP="00F470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mechanizmy komunikacji interpersonalnej w wybranych środowiskach społecznych i ich rolę w procesie socjalizacji jednostki. </w:t>
            </w:r>
          </w:p>
        </w:tc>
        <w:tc>
          <w:tcPr>
            <w:tcW w:w="1886" w:type="dxa"/>
          </w:tcPr>
          <w:p w14:paraId="79A71C6E" w14:textId="77777777" w:rsidR="00F470FD" w:rsidRPr="004E30AD" w:rsidRDefault="00F470FD" w:rsidP="00F470FD">
            <w:pPr>
              <w:tabs>
                <w:tab w:val="left" w:leader="dot" w:pos="3969"/>
              </w:tabs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E30AD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  <w:p w14:paraId="3FB324EE" w14:textId="77777777" w:rsidR="00F470FD" w:rsidRPr="004E30AD" w:rsidRDefault="00F470FD" w:rsidP="00F470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470FD" w:rsidRPr="001B5DD9" w14:paraId="04DB06CE" w14:textId="77777777" w:rsidTr="00425873">
        <w:trPr>
          <w:trHeight w:val="663"/>
        </w:trPr>
        <w:tc>
          <w:tcPr>
            <w:tcW w:w="1390" w:type="dxa"/>
          </w:tcPr>
          <w:p w14:paraId="4D9A7587" w14:textId="77777777" w:rsidR="00F470FD" w:rsidRPr="001B5DD9" w:rsidRDefault="00F470FD" w:rsidP="00F470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515" w:type="dxa"/>
          </w:tcPr>
          <w:p w14:paraId="399B9AFA" w14:textId="77777777" w:rsidR="00F470FD" w:rsidRPr="001B5DD9" w:rsidRDefault="00F470FD" w:rsidP="00F470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Przeanalizuje i oceni podstawowe mechanizmy i czynniki socjalizacji. </w:t>
            </w:r>
          </w:p>
        </w:tc>
        <w:tc>
          <w:tcPr>
            <w:tcW w:w="1886" w:type="dxa"/>
          </w:tcPr>
          <w:p w14:paraId="1AFAA3E5" w14:textId="77777777" w:rsidR="00F470FD" w:rsidRPr="004E30AD" w:rsidRDefault="00F470FD" w:rsidP="00F470FD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4E30AD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  <w:p w14:paraId="76F735E2" w14:textId="66CCFA05" w:rsidR="00F470FD" w:rsidRPr="004E30AD" w:rsidRDefault="00F470FD" w:rsidP="00F470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470FD" w:rsidRPr="001B5DD9" w14:paraId="619CA1AE" w14:textId="77777777" w:rsidTr="00425873">
        <w:trPr>
          <w:trHeight w:val="663"/>
        </w:trPr>
        <w:tc>
          <w:tcPr>
            <w:tcW w:w="1390" w:type="dxa"/>
          </w:tcPr>
          <w:p w14:paraId="61A0CF4C" w14:textId="77777777" w:rsidR="00F470FD" w:rsidRPr="001B5DD9" w:rsidRDefault="00F470FD" w:rsidP="00F470F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515" w:type="dxa"/>
          </w:tcPr>
          <w:p w14:paraId="713D74DE" w14:textId="0D941829" w:rsidR="00F470FD" w:rsidRDefault="00F470FD" w:rsidP="00F470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 projekt działania zespołowego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zmierzającego do korygowania zaburzeń w procesie socjalizacji z uwzględnieniem roli różnych czynników socjalizacji. </w:t>
            </w:r>
          </w:p>
        </w:tc>
        <w:tc>
          <w:tcPr>
            <w:tcW w:w="1886" w:type="dxa"/>
          </w:tcPr>
          <w:p w14:paraId="63A04CA4" w14:textId="77777777" w:rsidR="00F470FD" w:rsidRPr="00E97BE0" w:rsidRDefault="00F470FD" w:rsidP="00F470FD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97BE0">
              <w:rPr>
                <w:rFonts w:ascii="Corbel" w:hAnsi="Corbel" w:cs="TimesNewRomanPSMT"/>
                <w:sz w:val="24"/>
                <w:szCs w:val="24"/>
                <w:lang w:eastAsia="pl-PL"/>
              </w:rPr>
              <w:t>K_U07</w:t>
            </w:r>
          </w:p>
          <w:p w14:paraId="2A1E25CB" w14:textId="77777777" w:rsidR="00F470FD" w:rsidRPr="00E97BE0" w:rsidRDefault="00F470FD" w:rsidP="00F470FD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F470FD" w:rsidRPr="001B5DD9" w14:paraId="1A083AFA" w14:textId="77777777" w:rsidTr="00425873">
        <w:trPr>
          <w:trHeight w:val="957"/>
        </w:trPr>
        <w:tc>
          <w:tcPr>
            <w:tcW w:w="1390" w:type="dxa"/>
          </w:tcPr>
          <w:p w14:paraId="50F36E3F" w14:textId="77777777" w:rsidR="00F470FD" w:rsidRPr="001B5DD9" w:rsidRDefault="00F470FD" w:rsidP="00F470F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EK-06</w:t>
            </w:r>
          </w:p>
        </w:tc>
        <w:tc>
          <w:tcPr>
            <w:tcW w:w="6515" w:type="dxa"/>
          </w:tcPr>
          <w:p w14:paraId="25D93F27" w14:textId="404EAABF" w:rsidR="00F470FD" w:rsidRPr="001B5DD9" w:rsidRDefault="00F470FD" w:rsidP="00F470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działania kompensujące braki w procesie socjalizacji wynikające z zaburzonego funkcjonowania podstawowych środowisk wychowawczych.</w:t>
            </w:r>
          </w:p>
        </w:tc>
        <w:tc>
          <w:tcPr>
            <w:tcW w:w="1886" w:type="dxa"/>
          </w:tcPr>
          <w:p w14:paraId="17A92B5D" w14:textId="77777777" w:rsidR="00F470FD" w:rsidRPr="00E97BE0" w:rsidRDefault="00F470FD" w:rsidP="00F470FD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97BE0">
              <w:rPr>
                <w:rFonts w:ascii="Corbel" w:hAnsi="Corbel" w:cs="TimesNewRomanPSMT"/>
                <w:sz w:val="24"/>
                <w:szCs w:val="24"/>
                <w:lang w:eastAsia="pl-PL"/>
              </w:rPr>
              <w:t>K_K02</w:t>
            </w:r>
          </w:p>
          <w:p w14:paraId="53310135" w14:textId="60A07120" w:rsidR="00F470FD" w:rsidRPr="00E97BE0" w:rsidRDefault="00F470FD" w:rsidP="00F470FD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470FD" w:rsidRPr="001B5DD9" w14:paraId="7E72B346" w14:textId="77777777" w:rsidTr="00425873">
        <w:trPr>
          <w:trHeight w:val="709"/>
        </w:trPr>
        <w:tc>
          <w:tcPr>
            <w:tcW w:w="1390" w:type="dxa"/>
          </w:tcPr>
          <w:p w14:paraId="48CB51CD" w14:textId="77777777" w:rsidR="00F470FD" w:rsidRPr="001B5DD9" w:rsidRDefault="00F470FD" w:rsidP="00F470F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EK-0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515" w:type="dxa"/>
          </w:tcPr>
          <w:p w14:paraId="3B0DFC2A" w14:textId="77777777" w:rsidR="00F470FD" w:rsidRPr="001B5DD9" w:rsidRDefault="00F470FD" w:rsidP="00F470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 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moralne i etyczne problemy związane z pracą z osobami niewłaściwie zsocjalizowanymi</w:t>
            </w:r>
          </w:p>
        </w:tc>
        <w:tc>
          <w:tcPr>
            <w:tcW w:w="1886" w:type="dxa"/>
          </w:tcPr>
          <w:p w14:paraId="228FB72B" w14:textId="199C2649" w:rsidR="00F470FD" w:rsidRPr="001B5DD9" w:rsidRDefault="00F470FD" w:rsidP="00F470FD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11548FA6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1799A9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B0497C" w14:textId="77777777" w:rsidR="00F470FD" w:rsidRPr="001B5DD9" w:rsidRDefault="00F470FD" w:rsidP="00F470FD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1B5DD9">
        <w:rPr>
          <w:rFonts w:ascii="Corbel" w:hAnsi="Corbel"/>
          <w:b/>
          <w:sz w:val="24"/>
          <w:szCs w:val="24"/>
        </w:rPr>
        <w:t>Treści programowe (</w:t>
      </w:r>
      <w:r w:rsidRPr="001B5DD9">
        <w:rPr>
          <w:rFonts w:ascii="Corbel" w:hAnsi="Corbel"/>
          <w:b/>
          <w:i/>
          <w:sz w:val="24"/>
          <w:szCs w:val="24"/>
        </w:rPr>
        <w:t>wypełnia koordynator)</w:t>
      </w:r>
    </w:p>
    <w:p w14:paraId="27FFE367" w14:textId="77777777" w:rsidR="00F470FD" w:rsidRPr="001B5DD9" w:rsidRDefault="00F470FD" w:rsidP="00F470FD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2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F470FD" w:rsidRPr="001B5DD9" w14:paraId="55B3A128" w14:textId="77777777" w:rsidTr="00647D6B">
        <w:tc>
          <w:tcPr>
            <w:tcW w:w="5000" w:type="pct"/>
            <w:vAlign w:val="center"/>
          </w:tcPr>
          <w:p w14:paraId="1EC3B997" w14:textId="77777777" w:rsidR="00F470FD" w:rsidRPr="00042EEB" w:rsidRDefault="00F470FD" w:rsidP="00647D6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042EEB">
              <w:rPr>
                <w:rFonts w:ascii="Corbel" w:hAnsi="Corbel"/>
                <w:b/>
                <w:lang w:val="pl-PL"/>
              </w:rPr>
              <w:t>Treści merytoryczne</w:t>
            </w:r>
          </w:p>
        </w:tc>
      </w:tr>
      <w:tr w:rsidR="00F470FD" w:rsidRPr="001B5DD9" w14:paraId="4711AAD8" w14:textId="77777777" w:rsidTr="00647D6B">
        <w:tc>
          <w:tcPr>
            <w:tcW w:w="5000" w:type="pct"/>
            <w:vAlign w:val="center"/>
          </w:tcPr>
          <w:p w14:paraId="673A6A6C" w14:textId="77777777" w:rsidR="00F470FD" w:rsidRPr="001B5DD9" w:rsidRDefault="00F470FD" w:rsidP="00647D6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1B5DD9">
              <w:rPr>
                <w:rFonts w:ascii="Corbel" w:hAnsi="Corbel" w:cs="Times New Roman"/>
                <w:lang w:val="pl-PL"/>
              </w:rPr>
              <w:t>Pojęcie procesu socjalizacji jako kształtowania osobowości społecznej jednostki - socjalizacja w wąskim i szerokim ujęciu.</w:t>
            </w:r>
          </w:p>
        </w:tc>
      </w:tr>
      <w:tr w:rsidR="00F470FD" w:rsidRPr="001B5DD9" w14:paraId="5D14276E" w14:textId="77777777" w:rsidTr="00647D6B">
        <w:tc>
          <w:tcPr>
            <w:tcW w:w="5000" w:type="pct"/>
            <w:vAlign w:val="center"/>
          </w:tcPr>
          <w:p w14:paraId="0BD3F2BE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lastRenderedPageBreak/>
              <w:t>Wpływ mechanizmu osób znaczących na rozwój społeczny jednostki</w:t>
            </w:r>
          </w:p>
        </w:tc>
      </w:tr>
      <w:tr w:rsidR="00F470FD" w:rsidRPr="001B5DD9" w14:paraId="62E032A9" w14:textId="77777777" w:rsidTr="00647D6B">
        <w:tc>
          <w:tcPr>
            <w:tcW w:w="5000" w:type="pct"/>
            <w:vAlign w:val="center"/>
          </w:tcPr>
          <w:p w14:paraId="6939A0F1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Rola kar i nagród w procesie socjalizacji</w:t>
            </w:r>
          </w:p>
        </w:tc>
      </w:tr>
      <w:tr w:rsidR="00F470FD" w:rsidRPr="001B5DD9" w14:paraId="1CC64E98" w14:textId="77777777" w:rsidTr="00647D6B">
        <w:tc>
          <w:tcPr>
            <w:tcW w:w="5000" w:type="pct"/>
            <w:vAlign w:val="center"/>
          </w:tcPr>
          <w:p w14:paraId="4E0479ED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Proces socjalizacji a role społeczne</w:t>
            </w:r>
          </w:p>
        </w:tc>
      </w:tr>
      <w:tr w:rsidR="00F470FD" w:rsidRPr="001B5DD9" w14:paraId="6DE2DDA7" w14:textId="77777777" w:rsidTr="00647D6B">
        <w:tc>
          <w:tcPr>
            <w:tcW w:w="5000" w:type="pct"/>
            <w:vAlign w:val="center"/>
          </w:tcPr>
          <w:p w14:paraId="7EC1DA5B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Mechanizmy kontroli społecznej w procesie socjalizacji, stereotypy i uprzedzenia</w:t>
            </w:r>
          </w:p>
        </w:tc>
      </w:tr>
      <w:tr w:rsidR="00F470FD" w:rsidRPr="001B5DD9" w14:paraId="3F2EA92E" w14:textId="77777777" w:rsidTr="00647D6B">
        <w:tc>
          <w:tcPr>
            <w:tcW w:w="5000" w:type="pct"/>
            <w:vAlign w:val="center"/>
          </w:tcPr>
          <w:p w14:paraId="335E2E9A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 facylitacji społecznej</w:t>
            </w:r>
          </w:p>
        </w:tc>
      </w:tr>
      <w:tr w:rsidR="00F470FD" w:rsidRPr="001B5DD9" w14:paraId="042352D2" w14:textId="77777777" w:rsidTr="00647D6B">
        <w:tc>
          <w:tcPr>
            <w:tcW w:w="5000" w:type="pct"/>
            <w:vAlign w:val="center"/>
          </w:tcPr>
          <w:p w14:paraId="7C1D1E60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 wzmocnienia wewnętrznego a postawy społeczne jednostki</w:t>
            </w:r>
          </w:p>
        </w:tc>
      </w:tr>
    </w:tbl>
    <w:p w14:paraId="5A2D0533" w14:textId="77777777" w:rsidR="00F470FD" w:rsidRDefault="00F470FD" w:rsidP="00F470FD">
      <w:pPr>
        <w:pStyle w:val="Punktygwne"/>
        <w:spacing w:before="0" w:after="0"/>
        <w:rPr>
          <w:b w:val="0"/>
          <w:bCs/>
        </w:rPr>
      </w:pPr>
    </w:p>
    <w:p w14:paraId="0C2D573D" w14:textId="77777777" w:rsidR="00F470FD" w:rsidRDefault="00F470FD" w:rsidP="00F470FD">
      <w:pPr>
        <w:pStyle w:val="Punktygwne"/>
        <w:numPr>
          <w:ilvl w:val="0"/>
          <w:numId w:val="2"/>
        </w:numPr>
        <w:spacing w:before="0" w:after="0"/>
        <w:rPr>
          <w:b w:val="0"/>
          <w:bCs/>
        </w:rPr>
      </w:pPr>
      <w:r w:rsidRPr="00E85B96">
        <w:rPr>
          <w:b w:val="0"/>
          <w:bCs/>
        </w:rPr>
        <w:t>Problematyka ćwiczeń audytoryjnych, konwersatoryjnych, laboratoryjnych, zajęć praktycznych</w:t>
      </w:r>
      <w:r>
        <w:rPr>
          <w:b w:val="0"/>
          <w:bCs/>
        </w:rPr>
        <w:t xml:space="preserve"> </w:t>
      </w:r>
    </w:p>
    <w:p w14:paraId="42786D3E" w14:textId="77777777" w:rsidR="00F470FD" w:rsidRPr="00E85B96" w:rsidRDefault="00F470FD" w:rsidP="00F470FD">
      <w:pPr>
        <w:pStyle w:val="Punktygwne"/>
        <w:spacing w:before="0" w:after="0"/>
        <w:ind w:left="1080"/>
        <w:rPr>
          <w:b w:val="0"/>
          <w:bCs/>
        </w:rPr>
      </w:pPr>
    </w:p>
    <w:tbl>
      <w:tblPr>
        <w:tblW w:w="52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F470FD" w:rsidRPr="001B5DD9" w14:paraId="25D81DBA" w14:textId="77777777" w:rsidTr="00647D6B">
        <w:tc>
          <w:tcPr>
            <w:tcW w:w="5000" w:type="pct"/>
            <w:vAlign w:val="center"/>
          </w:tcPr>
          <w:p w14:paraId="2103B233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b/>
              </w:rPr>
              <w:t>Treści merytoryczne</w:t>
            </w:r>
          </w:p>
        </w:tc>
      </w:tr>
      <w:tr w:rsidR="00F470FD" w:rsidRPr="001B5DD9" w14:paraId="6B6CE834" w14:textId="77777777" w:rsidTr="00647D6B">
        <w:tc>
          <w:tcPr>
            <w:tcW w:w="5000" w:type="pct"/>
            <w:vAlign w:val="center"/>
          </w:tcPr>
          <w:p w14:paraId="6EF9422F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Społeczne konteksty rozwoju osobowości - strukturalny model kontekstów socjalizacji </w:t>
            </w:r>
          </w:p>
        </w:tc>
      </w:tr>
      <w:tr w:rsidR="00F470FD" w:rsidRPr="001B5DD9" w14:paraId="5B967EFD" w14:textId="77777777" w:rsidTr="00647D6B">
        <w:tc>
          <w:tcPr>
            <w:tcW w:w="5000" w:type="pct"/>
            <w:vAlign w:val="center"/>
          </w:tcPr>
          <w:p w14:paraId="4C14F8B8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Rola małych nieformalnych grup społecznych w procesie uspołecznienia.</w:t>
            </w:r>
          </w:p>
        </w:tc>
      </w:tr>
      <w:tr w:rsidR="00F470FD" w:rsidRPr="001B5DD9" w14:paraId="0BA17D97" w14:textId="77777777" w:rsidTr="00647D6B">
        <w:tc>
          <w:tcPr>
            <w:tcW w:w="5000" w:type="pct"/>
            <w:vAlign w:val="center"/>
          </w:tcPr>
          <w:p w14:paraId="37928913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Organizacje społeczne i instytucje wychowawcze. Socjalizacja szkolna i zawodowa</w:t>
            </w:r>
          </w:p>
        </w:tc>
      </w:tr>
      <w:tr w:rsidR="00F470FD" w:rsidRPr="001B5DD9" w14:paraId="53391A86" w14:textId="77777777" w:rsidTr="00647D6B">
        <w:tc>
          <w:tcPr>
            <w:tcW w:w="5000" w:type="pct"/>
            <w:vAlign w:val="center"/>
          </w:tcPr>
          <w:p w14:paraId="4D5BBB9B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Socjalizacja rodzinna</w:t>
            </w:r>
          </w:p>
        </w:tc>
      </w:tr>
      <w:tr w:rsidR="00F470FD" w:rsidRPr="001B5DD9" w14:paraId="42162199" w14:textId="77777777" w:rsidTr="00647D6B">
        <w:tc>
          <w:tcPr>
            <w:tcW w:w="5000" w:type="pct"/>
            <w:vAlign w:val="center"/>
          </w:tcPr>
          <w:p w14:paraId="50BB7220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Rola grupy rówieśniczej w procesie socjalizacji</w:t>
            </w:r>
          </w:p>
        </w:tc>
      </w:tr>
      <w:tr w:rsidR="00F470FD" w:rsidRPr="001B5DD9" w14:paraId="1DEAA5DA" w14:textId="77777777" w:rsidTr="00647D6B">
        <w:tc>
          <w:tcPr>
            <w:tcW w:w="5000" w:type="pct"/>
            <w:vAlign w:val="center"/>
          </w:tcPr>
          <w:p w14:paraId="6613BA9A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Wpływy </w:t>
            </w: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 xml:space="preserve"> - kulturowe a płeć.</w:t>
            </w:r>
          </w:p>
        </w:tc>
      </w:tr>
      <w:tr w:rsidR="00F470FD" w:rsidRPr="001B5DD9" w14:paraId="0AFB6727" w14:textId="77777777" w:rsidTr="00647D6B">
        <w:tc>
          <w:tcPr>
            <w:tcW w:w="5000" w:type="pct"/>
            <w:vAlign w:val="center"/>
          </w:tcPr>
          <w:p w14:paraId="4DE951FE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Wpływ środków masowego przekazu na proces socjalizacji jednostki.</w:t>
            </w:r>
          </w:p>
        </w:tc>
      </w:tr>
    </w:tbl>
    <w:p w14:paraId="69B0E987" w14:textId="77777777" w:rsidR="00F470FD" w:rsidRPr="001B5DD9" w:rsidRDefault="00F470FD" w:rsidP="00F470FD">
      <w:pPr>
        <w:spacing w:line="240" w:lineRule="auto"/>
        <w:rPr>
          <w:rFonts w:ascii="Corbel" w:hAnsi="Corbel"/>
          <w:sz w:val="24"/>
          <w:szCs w:val="24"/>
        </w:rPr>
      </w:pPr>
    </w:p>
    <w:p w14:paraId="42FBE03F" w14:textId="77777777" w:rsidR="00F470FD" w:rsidRPr="001B5DD9" w:rsidRDefault="00F470FD" w:rsidP="00F470FD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1B5DD9">
        <w:rPr>
          <w:rFonts w:ascii="Corbel" w:hAnsi="Corbel"/>
          <w:smallCaps w:val="0"/>
          <w:szCs w:val="24"/>
        </w:rPr>
        <w:t>METODY DYDAKTYCZNE</w:t>
      </w:r>
      <w:r w:rsidRPr="001B5DD9">
        <w:rPr>
          <w:rFonts w:ascii="Corbel" w:hAnsi="Corbel"/>
          <w:b w:val="0"/>
          <w:smallCaps w:val="0"/>
          <w:szCs w:val="24"/>
        </w:rPr>
        <w:t xml:space="preserve"> </w:t>
      </w:r>
    </w:p>
    <w:p w14:paraId="53D6A28F" w14:textId="77777777" w:rsidR="00F470FD" w:rsidRPr="001B5DD9" w:rsidRDefault="00F470FD" w:rsidP="00F470FD">
      <w:pPr>
        <w:pStyle w:val="Punktygwne"/>
        <w:spacing w:before="0" w:after="0"/>
        <w:ind w:left="862"/>
        <w:rPr>
          <w:rFonts w:ascii="Corbel" w:hAnsi="Corbel"/>
          <w:b w:val="0"/>
          <w:smallCaps w:val="0"/>
          <w:color w:val="FF0000"/>
          <w:szCs w:val="24"/>
        </w:rPr>
      </w:pPr>
    </w:p>
    <w:p w14:paraId="6C272156" w14:textId="77777777" w:rsidR="00F470FD" w:rsidRPr="00B41021" w:rsidRDefault="00F470FD" w:rsidP="00F470F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3436D4D5" w14:textId="77777777" w:rsidR="00F470FD" w:rsidRPr="00AC2042" w:rsidRDefault="00F470FD" w:rsidP="00F470FD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projektów, praca w grupach, referat, </w:t>
      </w:r>
      <w:r w:rsidRPr="00C0207A">
        <w:rPr>
          <w:rFonts w:ascii="Corbel" w:hAnsi="Corbel"/>
          <w:b w:val="0"/>
          <w:smallCaps w:val="0"/>
          <w:szCs w:val="24"/>
        </w:rPr>
        <w:t>prezentacj</w:t>
      </w:r>
      <w:r>
        <w:rPr>
          <w:rFonts w:ascii="Corbel" w:hAnsi="Corbel"/>
          <w:b w:val="0"/>
          <w:smallCaps w:val="0"/>
          <w:szCs w:val="24"/>
        </w:rPr>
        <w:t>a</w:t>
      </w:r>
      <w:r w:rsidRPr="00C0207A">
        <w:rPr>
          <w:rFonts w:ascii="Corbel" w:hAnsi="Corbel"/>
          <w:b w:val="0"/>
          <w:smallCaps w:val="0"/>
          <w:szCs w:val="24"/>
        </w:rPr>
        <w:t xml:space="preserve"> multimedialn</w:t>
      </w:r>
      <w:r>
        <w:rPr>
          <w:rFonts w:ascii="Corbel" w:hAnsi="Corbel"/>
          <w:b w:val="0"/>
          <w:smallCaps w:val="0"/>
          <w:szCs w:val="24"/>
        </w:rPr>
        <w:t>a.</w:t>
      </w:r>
    </w:p>
    <w:p w14:paraId="5009C542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E15CC1" w14:textId="77777777" w:rsidR="00201E03" w:rsidRPr="001B5DD9" w:rsidRDefault="00201E03" w:rsidP="00201E03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METODY I KRYTERIA OCENY</w:t>
      </w:r>
    </w:p>
    <w:p w14:paraId="5DB0218B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DD9">
        <w:rPr>
          <w:rFonts w:ascii="Corbel" w:hAnsi="Corbel"/>
          <w:b w:val="0"/>
          <w:smallCaps w:val="0"/>
          <w:szCs w:val="24"/>
        </w:rPr>
        <w:t>4.1 Sposoby weryfikacji efektów kształcenia</w:t>
      </w:r>
    </w:p>
    <w:p w14:paraId="4903ABA2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5173"/>
        <w:gridCol w:w="2589"/>
      </w:tblGrid>
      <w:tr w:rsidR="00201E03" w:rsidRPr="001B5DD9" w14:paraId="40688435" w14:textId="77777777" w:rsidTr="00A70EB0">
        <w:trPr>
          <w:trHeight w:val="754"/>
        </w:trPr>
        <w:tc>
          <w:tcPr>
            <w:tcW w:w="1560" w:type="dxa"/>
          </w:tcPr>
          <w:p w14:paraId="2CDC5366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1B7838F6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73" w:type="dxa"/>
          </w:tcPr>
          <w:p w14:paraId="6E2E0517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76862762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0" w:type="auto"/>
          </w:tcPr>
          <w:p w14:paraId="13A1C753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470FD" w:rsidRPr="001B5DD9" w14:paraId="6BABB168" w14:textId="77777777" w:rsidTr="00A70EB0">
        <w:trPr>
          <w:trHeight w:val="256"/>
        </w:trPr>
        <w:tc>
          <w:tcPr>
            <w:tcW w:w="1560" w:type="dxa"/>
          </w:tcPr>
          <w:p w14:paraId="04A4C2EB" w14:textId="1CAADECF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B5DD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73" w:type="dxa"/>
          </w:tcPr>
          <w:p w14:paraId="3FD666CC" w14:textId="45CAD1F4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0" w:type="auto"/>
          </w:tcPr>
          <w:p w14:paraId="1F326725" w14:textId="4945BC43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ćwiczenia</w:t>
            </w:r>
          </w:p>
        </w:tc>
      </w:tr>
      <w:tr w:rsidR="00F470FD" w:rsidRPr="001B5DD9" w14:paraId="4718893C" w14:textId="77777777" w:rsidTr="00A70EB0">
        <w:trPr>
          <w:trHeight w:val="158"/>
        </w:trPr>
        <w:tc>
          <w:tcPr>
            <w:tcW w:w="1560" w:type="dxa"/>
          </w:tcPr>
          <w:p w14:paraId="34C1E11D" w14:textId="1E4AD796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73" w:type="dxa"/>
          </w:tcPr>
          <w:p w14:paraId="0CE5D29B" w14:textId="23BA7188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0" w:type="auto"/>
          </w:tcPr>
          <w:p w14:paraId="67CD3935" w14:textId="65D19508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470FD" w:rsidRPr="001B5DD9" w14:paraId="7E852D4E" w14:textId="77777777" w:rsidTr="00A70EB0">
        <w:trPr>
          <w:trHeight w:val="262"/>
        </w:trPr>
        <w:tc>
          <w:tcPr>
            <w:tcW w:w="1560" w:type="dxa"/>
          </w:tcPr>
          <w:p w14:paraId="13559A9E" w14:textId="60917C68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73" w:type="dxa"/>
          </w:tcPr>
          <w:p w14:paraId="56194E61" w14:textId="6C1DEFE8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0" w:type="auto"/>
          </w:tcPr>
          <w:p w14:paraId="23E0B4CF" w14:textId="5C15D4CD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470FD" w:rsidRPr="001B5DD9" w14:paraId="5D2516DA" w14:textId="77777777" w:rsidTr="00A70EB0">
        <w:trPr>
          <w:trHeight w:val="208"/>
        </w:trPr>
        <w:tc>
          <w:tcPr>
            <w:tcW w:w="1560" w:type="dxa"/>
          </w:tcPr>
          <w:p w14:paraId="56280DCF" w14:textId="0AAA50EF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73" w:type="dxa"/>
          </w:tcPr>
          <w:p w14:paraId="59A69D6F" w14:textId="7B7B06C1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0" w:type="auto"/>
          </w:tcPr>
          <w:p w14:paraId="67F27FFE" w14:textId="72C90E19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470FD" w:rsidRPr="001B5DD9" w14:paraId="5BAAEC36" w14:textId="77777777" w:rsidTr="00A70EB0">
        <w:trPr>
          <w:trHeight w:val="326"/>
        </w:trPr>
        <w:tc>
          <w:tcPr>
            <w:tcW w:w="1560" w:type="dxa"/>
          </w:tcPr>
          <w:p w14:paraId="72EA9264" w14:textId="6DFB405D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73" w:type="dxa"/>
          </w:tcPr>
          <w:p w14:paraId="2BFF076E" w14:textId="0B4B76A0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i </w:t>
            </w:r>
            <w:r w:rsidRPr="001B5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0" w:type="auto"/>
          </w:tcPr>
          <w:p w14:paraId="71CCDF99" w14:textId="06F58AF5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F470FD" w:rsidRPr="001B5DD9" w14:paraId="05A910B2" w14:textId="77777777" w:rsidTr="00A70EB0">
        <w:trPr>
          <w:trHeight w:val="302"/>
        </w:trPr>
        <w:tc>
          <w:tcPr>
            <w:tcW w:w="1560" w:type="dxa"/>
          </w:tcPr>
          <w:p w14:paraId="4734C8BB" w14:textId="06ECEBAD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73" w:type="dxa"/>
          </w:tcPr>
          <w:p w14:paraId="4F05841A" w14:textId="63257C28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i </w:t>
            </w:r>
            <w:r w:rsidRPr="001B5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0" w:type="auto"/>
          </w:tcPr>
          <w:p w14:paraId="21A9AEF1" w14:textId="4A8A0DCE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F470FD" w:rsidRPr="001B5DD9" w14:paraId="24936304" w14:textId="77777777" w:rsidTr="00A70EB0">
        <w:trPr>
          <w:trHeight w:val="302"/>
        </w:trPr>
        <w:tc>
          <w:tcPr>
            <w:tcW w:w="1560" w:type="dxa"/>
          </w:tcPr>
          <w:p w14:paraId="41F23888" w14:textId="1F1BCB94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173" w:type="dxa"/>
          </w:tcPr>
          <w:p w14:paraId="046F9845" w14:textId="0D76FE11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i </w:t>
            </w:r>
            <w:r w:rsidRPr="001B5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0" w:type="auto"/>
          </w:tcPr>
          <w:p w14:paraId="483140E5" w14:textId="20C0CC0F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454A516A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223BDB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5F0D0F" w14:textId="7FEAA7F8" w:rsidR="00201E03" w:rsidRPr="001B5DD9" w:rsidRDefault="00F470FD" w:rsidP="00201E03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1B5DD9">
        <w:rPr>
          <w:rFonts w:ascii="Corbel" w:hAnsi="Corbel"/>
          <w:b w:val="0"/>
          <w:smallCaps w:val="0"/>
          <w:szCs w:val="24"/>
        </w:rPr>
        <w:t>4.2 Warunki</w:t>
      </w:r>
      <w:r w:rsidR="00201E03" w:rsidRPr="001B5DD9">
        <w:rPr>
          <w:rFonts w:ascii="Corbel" w:hAnsi="Corbel"/>
          <w:b w:val="0"/>
          <w:smallCaps w:val="0"/>
          <w:szCs w:val="24"/>
        </w:rPr>
        <w:t xml:space="preserve"> zaliczenia przedmiotu </w:t>
      </w:r>
      <w:r w:rsidR="00201E03" w:rsidRPr="001B5DD9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01E03" w:rsidRPr="001B5DD9" w14:paraId="0EAAAB81" w14:textId="77777777" w:rsidTr="0000613C">
        <w:tc>
          <w:tcPr>
            <w:tcW w:w="9322" w:type="dxa"/>
          </w:tcPr>
          <w:p w14:paraId="3D42F24A" w14:textId="77777777" w:rsidR="00F470FD" w:rsidRPr="00235374" w:rsidRDefault="00F470FD" w:rsidP="00F470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121F46D" w14:textId="4C55D7B9" w:rsidR="00201E03" w:rsidRPr="001B5DD9" w:rsidRDefault="00F470FD" w:rsidP="00F470F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Pozytywna ocena z pisemnego kolokwium zaliczeniowego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482264B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03D397" w14:textId="7C94F718" w:rsidR="00201E03" w:rsidRDefault="00201E03" w:rsidP="002D26E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lastRenderedPageBreak/>
        <w:t>Całkowity nakład pracy studenta potrzebny do osiągnięcia założonych efektów w godzinach oraz punktach ECTS</w:t>
      </w:r>
    </w:p>
    <w:p w14:paraId="13173690" w14:textId="77777777" w:rsidR="002D26E4" w:rsidRPr="001B5DD9" w:rsidRDefault="002D26E4" w:rsidP="002D26E4">
      <w:pPr>
        <w:pStyle w:val="Punktygwne"/>
        <w:spacing w:before="0" w:after="0"/>
        <w:ind w:left="36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969"/>
      </w:tblGrid>
      <w:tr w:rsidR="004D103A" w:rsidRPr="004C3A5E" w14:paraId="511D88BD" w14:textId="77777777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1CD3" w14:textId="77777777"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A3BE" w14:textId="77777777"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4D103A" w:rsidRPr="004C3A5E" w14:paraId="4B23E206" w14:textId="77777777" w:rsidTr="002D26E4">
        <w:trPr>
          <w:trHeight w:hRule="exact" w:val="52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96E5" w14:textId="77777777" w:rsidR="004D103A" w:rsidRPr="00C0207A" w:rsidRDefault="004D103A" w:rsidP="003631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C009" w14:textId="77985DC9" w:rsidR="004D103A" w:rsidRPr="004D103A" w:rsidRDefault="00241053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4D103A" w:rsidRPr="004C3A5E" w14:paraId="23EB6CEB" w14:textId="77777777" w:rsidTr="002D26E4">
        <w:trPr>
          <w:trHeight w:hRule="exact" w:val="39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E855" w14:textId="77777777" w:rsidR="004D103A" w:rsidRPr="00C0207A" w:rsidRDefault="004D103A" w:rsidP="0032276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CACA" w14:textId="2FB04DCD" w:rsidR="004D103A" w:rsidRPr="004D103A" w:rsidRDefault="00965AD7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D103A" w:rsidRPr="004C3A5E" w14:paraId="4BF2C03C" w14:textId="77777777" w:rsidTr="005433B5">
        <w:trPr>
          <w:trHeight w:hRule="exact" w:val="145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2499" w14:textId="77777777" w:rsidR="005433B5" w:rsidRDefault="005433B5" w:rsidP="005433B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38180F46" w14:textId="77777777" w:rsidR="005433B5" w:rsidRDefault="005433B5" w:rsidP="005433B5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studiowanie literatury przedmiotu,</w:t>
            </w:r>
            <w:r>
              <w:rPr>
                <w:rFonts w:ascii="Corbel" w:hAnsi="Corbel"/>
                <w:color w:val="FF0000"/>
                <w:sz w:val="24"/>
                <w:szCs w:val="24"/>
              </w:rPr>
              <w:t> </w:t>
            </w:r>
          </w:p>
          <w:p w14:paraId="2A66A0F4" w14:textId="69DA05EA" w:rsidR="005433B5" w:rsidRPr="005433B5" w:rsidRDefault="005433B5" w:rsidP="005433B5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zajęć,  </w:t>
            </w:r>
          </w:p>
          <w:p w14:paraId="657BACE1" w14:textId="0A3F2A34" w:rsidR="005433B5" w:rsidRDefault="005433B5" w:rsidP="005433B5">
            <w:pPr>
              <w:pStyle w:val="Akapitzlist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  <w:r w:rsidR="002008C8">
              <w:rPr>
                <w:rFonts w:ascii="Corbel" w:hAnsi="Corbel"/>
                <w:sz w:val="24"/>
                <w:szCs w:val="24"/>
              </w:rPr>
              <w:t>.</w:t>
            </w:r>
          </w:p>
          <w:p w14:paraId="3220FF42" w14:textId="66EB35D8" w:rsidR="004D103A" w:rsidRPr="00C0207A" w:rsidRDefault="004D103A" w:rsidP="005433B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C573" w14:textId="77777777" w:rsidR="005433B5" w:rsidRDefault="005433B5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895C423" w14:textId="6873284B" w:rsidR="005433B5" w:rsidRDefault="005433B5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7CB9A703" w14:textId="085C0E52" w:rsidR="005433B5" w:rsidRDefault="005433B5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41053">
              <w:rPr>
                <w:rFonts w:ascii="Corbel" w:hAnsi="Corbel"/>
                <w:sz w:val="24"/>
                <w:szCs w:val="24"/>
              </w:rPr>
              <w:t>5</w:t>
            </w:r>
          </w:p>
          <w:p w14:paraId="36ED62C4" w14:textId="5A28D700" w:rsidR="005433B5" w:rsidRPr="004D103A" w:rsidRDefault="00965AD7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  <w:bookmarkStart w:id="0" w:name="_GoBack"/>
            <w:bookmarkEnd w:id="0"/>
          </w:p>
        </w:tc>
      </w:tr>
      <w:tr w:rsidR="004D103A" w:rsidRPr="00C0207A" w14:paraId="410A4FEC" w14:textId="77777777" w:rsidTr="002D26E4">
        <w:trPr>
          <w:trHeight w:hRule="exact" w:val="42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9F21" w14:textId="77777777" w:rsidR="004D103A" w:rsidRPr="00C0207A" w:rsidRDefault="004D103A" w:rsidP="003631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8CF4" w14:textId="0ECB6BCC" w:rsidR="004D103A" w:rsidRPr="004D103A" w:rsidRDefault="00504351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241053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D103A" w:rsidRPr="00C0207A" w14:paraId="1D612D8E" w14:textId="77777777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DE0F" w14:textId="77777777"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D0AC" w14:textId="77777777" w:rsidR="004D103A" w:rsidRPr="004D103A" w:rsidRDefault="003C575B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41D569C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07716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356DB9" w14:textId="77777777" w:rsidR="00201E03" w:rsidRPr="001B5DD9" w:rsidRDefault="00201E03" w:rsidP="00201E03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PRAKTYKI ZAWODOWE W RAMACH PRZEDMIOTU/ MODUŁU</w:t>
      </w:r>
    </w:p>
    <w:p w14:paraId="3DBF06CF" w14:textId="77777777"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5103"/>
      </w:tblGrid>
      <w:tr w:rsidR="00201E03" w:rsidRPr="001B5DD9" w14:paraId="5C0EC30F" w14:textId="77777777" w:rsidTr="0000613C">
        <w:tc>
          <w:tcPr>
            <w:tcW w:w="4253" w:type="dxa"/>
          </w:tcPr>
          <w:p w14:paraId="6474FA4E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76B36AA2" w14:textId="77777777" w:rsidR="00201E03" w:rsidRPr="00BD542E" w:rsidRDefault="00F937CE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42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201E03" w:rsidRPr="001B5DD9" w14:paraId="7481728A" w14:textId="77777777" w:rsidTr="0000613C">
        <w:tc>
          <w:tcPr>
            <w:tcW w:w="4253" w:type="dxa"/>
          </w:tcPr>
          <w:p w14:paraId="3D5DFA2E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5953877B" w14:textId="77777777" w:rsidR="00201E03" w:rsidRPr="00BD542E" w:rsidRDefault="00F937CE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42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51417D0" w14:textId="77777777"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E24DD3" w14:textId="77777777" w:rsidR="00201E03" w:rsidRPr="001B5DD9" w:rsidRDefault="00201E03" w:rsidP="00201E03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LITERATURA</w:t>
      </w:r>
    </w:p>
    <w:p w14:paraId="1AD0412A" w14:textId="77777777" w:rsidR="009A6708" w:rsidRPr="001B5DD9" w:rsidRDefault="009A6708" w:rsidP="0000613C">
      <w:pPr>
        <w:pStyle w:val="Punktygwne"/>
        <w:spacing w:before="0" w:after="0"/>
        <w:ind w:left="720"/>
        <w:rPr>
          <w:rFonts w:ascii="Corbel" w:hAnsi="Corbel"/>
          <w:smallCaps w:val="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A6708" w:rsidRPr="001B5DD9" w14:paraId="587DD047" w14:textId="77777777" w:rsidTr="0000613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B3DC" w14:textId="77777777" w:rsidR="009A6708" w:rsidRPr="00370F9C" w:rsidRDefault="009A6708" w:rsidP="005F15D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70F9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2AE8456" w14:textId="77777777" w:rsidR="00A96238" w:rsidRPr="00370F9C" w:rsidRDefault="0097782F" w:rsidP="005F15D2">
            <w:pPr>
              <w:pStyle w:val="Nagwek1"/>
              <w:shd w:val="clear" w:color="auto" w:fill="FFFFFF"/>
              <w:spacing w:before="0" w:beforeAutospacing="0" w:after="0" w:afterAutospacing="0"/>
              <w:rPr>
                <w:rStyle w:val="name"/>
                <w:rFonts w:ascii="Corbel" w:hAnsi="Corbel" w:cs="Open Sans Light"/>
                <w:b w:val="0"/>
                <w:bCs w:val="0"/>
                <w:sz w:val="24"/>
                <w:szCs w:val="24"/>
              </w:rPr>
            </w:pPr>
            <w:hyperlink r:id="rId9" w:tooltip="Piotr Bauć" w:history="1">
              <w:r w:rsidR="00A96238" w:rsidRPr="00370F9C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A96238" w:rsidRPr="00370F9C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>Bauć</w:t>
              </w:r>
              <w:proofErr w:type="spellEnd"/>
            </w:hyperlink>
            <w:r w:rsidR="00A96238" w:rsidRPr="00370F9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P.</w:t>
            </w:r>
            <w:r w:rsidR="00A96238" w:rsidRPr="00370F9C">
              <w:rPr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, </w:t>
            </w:r>
            <w:hyperlink r:id="rId10" w:tooltip="Katarzyna Kmita-Zaniewska" w:history="1">
              <w:r w:rsidR="00A96238" w:rsidRPr="00370F9C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Kmita-Zaniewska</w:t>
              </w:r>
            </w:hyperlink>
            <w:r w:rsidR="00A96238" w:rsidRPr="00370F9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K.</w:t>
            </w:r>
            <w:r w:rsidR="00A96238" w:rsidRPr="00370F9C">
              <w:rPr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, </w:t>
            </w:r>
            <w:hyperlink r:id="rId11" w:tooltip="Marcin Welenc" w:history="1">
              <w:r w:rsidR="00A96238" w:rsidRPr="00370F9C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A96238" w:rsidRPr="00370F9C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>Welenc</w:t>
              </w:r>
              <w:proofErr w:type="spellEnd"/>
            </w:hyperlink>
            <w:r w:rsidR="00A96238" w:rsidRPr="00370F9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M.,</w:t>
            </w:r>
            <w:r w:rsidR="00A96238" w:rsidRPr="00370F9C">
              <w:rPr>
                <w:rFonts w:ascii="Corbel" w:hAnsi="Corbel" w:cs="Open Sans Light"/>
                <w:b w:val="0"/>
                <w:bCs w:val="0"/>
                <w:sz w:val="24"/>
                <w:szCs w:val="24"/>
              </w:rPr>
              <w:t xml:space="preserve"> </w:t>
            </w:r>
            <w:r w:rsidR="00A96238" w:rsidRPr="00370F9C">
              <w:rPr>
                <w:rStyle w:val="name"/>
                <w:rFonts w:ascii="Corbel" w:hAnsi="Corbel" w:cs="Open Sans Light"/>
                <w:b w:val="0"/>
                <w:bCs w:val="0"/>
                <w:sz w:val="24"/>
                <w:szCs w:val="24"/>
              </w:rPr>
              <w:t>Demokracja Socjalizacja Wychowanie, Gdańsk 2019.</w:t>
            </w:r>
          </w:p>
          <w:p w14:paraId="7C177BA7" w14:textId="6C047B73" w:rsidR="00A96238" w:rsidRPr="00A96238" w:rsidRDefault="00A96238" w:rsidP="005F15D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238">
              <w:rPr>
                <w:rFonts w:ascii="Corbel" w:hAnsi="Corbel"/>
                <w:sz w:val="24"/>
                <w:szCs w:val="24"/>
              </w:rPr>
              <w:t>Bieszczad B., Łopatkiewicz A., Wymiary socjalizacji. Perspektywa pedagogiczna, Warszawa 2021.</w:t>
            </w:r>
          </w:p>
          <w:p w14:paraId="2BEFC084" w14:textId="77777777" w:rsidR="00A96238" w:rsidRDefault="00A96238" w:rsidP="005F15D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238">
              <w:rPr>
                <w:rFonts w:ascii="Corbel" w:hAnsi="Corbel"/>
                <w:sz w:val="24"/>
                <w:szCs w:val="24"/>
              </w:rPr>
              <w:t>Forma P., Socjalizacja dziecka z rodziny wielodzietnej. Studium teoretyczno-empiryczne, Kielce 2012</w:t>
            </w:r>
          </w:p>
          <w:p w14:paraId="27B94253" w14:textId="77777777" w:rsidR="00A96238" w:rsidRPr="00C6194C" w:rsidRDefault="00A96238" w:rsidP="005F15D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238">
              <w:rPr>
                <w:rFonts w:ascii="Corbel" w:hAnsi="Corbel"/>
                <w:sz w:val="24"/>
                <w:szCs w:val="24"/>
              </w:rPr>
              <w:t xml:space="preserve"> Jordan M., Rodzinne bariery socjalizacji nieletnich, Kraków 2003</w:t>
            </w:r>
          </w:p>
          <w:p w14:paraId="093230BD" w14:textId="77777777" w:rsidR="00A96238" w:rsidRPr="00370F9C" w:rsidRDefault="0097782F" w:rsidP="005F15D2">
            <w:pPr>
              <w:pStyle w:val="Nagwek2"/>
              <w:shd w:val="clear" w:color="auto" w:fill="FFFFFF"/>
              <w:spacing w:before="0" w:line="240" w:lineRule="auto"/>
              <w:rPr>
                <w:rFonts w:ascii="Corbel" w:eastAsia="Times New Roman" w:hAnsi="Corbel"/>
                <w:color w:val="auto"/>
                <w:sz w:val="24"/>
                <w:szCs w:val="24"/>
              </w:rPr>
            </w:pPr>
            <w:hyperlink r:id="rId12" w:tooltip="Magda Karkowska" w:history="1">
              <w:r w:rsidR="00A96238" w:rsidRPr="00370F9C">
                <w:rPr>
                  <w:rStyle w:val="Hipercze"/>
                  <w:rFonts w:ascii="Corbel" w:hAnsi="Corbel" w:cs="Open Sans"/>
                  <w:color w:val="auto"/>
                  <w:sz w:val="24"/>
                  <w:szCs w:val="24"/>
                  <w:u w:val="none"/>
                  <w:shd w:val="clear" w:color="auto" w:fill="FFFFFF"/>
                </w:rPr>
                <w:t>Karkowska</w:t>
              </w:r>
            </w:hyperlink>
            <w:r w:rsidR="00A96238">
              <w:rPr>
                <w:rFonts w:ascii="Corbel" w:hAnsi="Corbel"/>
                <w:color w:val="auto"/>
                <w:sz w:val="24"/>
                <w:szCs w:val="24"/>
              </w:rPr>
              <w:t xml:space="preserve"> M.</w:t>
            </w:r>
            <w:r w:rsidR="00A96238" w:rsidRPr="00370F9C">
              <w:rPr>
                <w:rFonts w:ascii="Corbel" w:hAnsi="Corbel"/>
                <w:color w:val="auto"/>
                <w:sz w:val="24"/>
                <w:szCs w:val="24"/>
              </w:rPr>
              <w:t>,</w:t>
            </w:r>
            <w:r w:rsidR="00A96238" w:rsidRPr="00370F9C">
              <w:rPr>
                <w:rFonts w:ascii="Corbel" w:hAnsi="Corbel" w:cs="Open Sans Light"/>
                <w:color w:val="auto"/>
                <w:sz w:val="24"/>
                <w:szCs w:val="24"/>
              </w:rPr>
              <w:t xml:space="preserve"> Socjologia wychowania</w:t>
            </w:r>
            <w:r w:rsidR="00A96238">
              <w:rPr>
                <w:rFonts w:ascii="Corbel" w:hAnsi="Corbel" w:cs="Open Sans Light"/>
                <w:color w:val="auto"/>
                <w:sz w:val="24"/>
                <w:szCs w:val="24"/>
              </w:rPr>
              <w:t>.</w:t>
            </w:r>
            <w:r w:rsidR="00A96238" w:rsidRPr="00370F9C">
              <w:rPr>
                <w:rFonts w:ascii="Corbel" w:hAnsi="Corbel" w:cs="Open Sans Light"/>
                <w:color w:val="auto"/>
                <w:sz w:val="24"/>
                <w:szCs w:val="24"/>
              </w:rPr>
              <w:t xml:space="preserve"> Wybrane elementy</w:t>
            </w:r>
            <w:r w:rsidR="00A96238">
              <w:rPr>
                <w:rFonts w:ascii="Corbel" w:hAnsi="Corbel" w:cs="Open Sans Light"/>
                <w:color w:val="auto"/>
                <w:sz w:val="24"/>
                <w:szCs w:val="24"/>
              </w:rPr>
              <w:t>.</w:t>
            </w:r>
            <w:r w:rsidR="00A96238" w:rsidRPr="00370F9C">
              <w:rPr>
                <w:rFonts w:ascii="Corbel" w:hAnsi="Corbel"/>
                <w:color w:val="auto"/>
                <w:sz w:val="24"/>
                <w:szCs w:val="24"/>
              </w:rPr>
              <w:t xml:space="preserve"> Mechanizmy socjalizacji i edukacja szkolna, Łódź 2011</w:t>
            </w:r>
          </w:p>
          <w:p w14:paraId="12E0E354" w14:textId="0300CD3D" w:rsidR="00EB666D" w:rsidRPr="00370F9C" w:rsidRDefault="00A96238" w:rsidP="005F1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70F9C">
              <w:rPr>
                <w:rFonts w:ascii="Corbel" w:hAnsi="Corbel"/>
                <w:b w:val="0"/>
                <w:smallCaps w:val="0"/>
                <w:szCs w:val="24"/>
              </w:rPr>
              <w:t>Tillmann</w:t>
            </w:r>
            <w:proofErr w:type="spellEnd"/>
            <w:r w:rsidRPr="00370F9C">
              <w:rPr>
                <w:rFonts w:ascii="Corbel" w:hAnsi="Corbel"/>
                <w:b w:val="0"/>
                <w:smallCaps w:val="0"/>
                <w:szCs w:val="24"/>
              </w:rPr>
              <w:t xml:space="preserve"> K.J., Teorie socjalizacji, Warszawa 2006.</w:t>
            </w:r>
          </w:p>
        </w:tc>
      </w:tr>
      <w:tr w:rsidR="009A6708" w:rsidRPr="001B5DD9" w14:paraId="0D424CA8" w14:textId="77777777" w:rsidTr="0000613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078F" w14:textId="5A8E9ED5" w:rsidR="009A6708" w:rsidRDefault="009A6708" w:rsidP="005F15D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D103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EC2BA92" w14:textId="77777777" w:rsidR="005F15D2" w:rsidRPr="001B5DD9" w:rsidRDefault="005F15D2" w:rsidP="005F1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Erikson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E., Tożsamość a cykl życia, Poznań 2004.</w:t>
            </w:r>
          </w:p>
          <w:p w14:paraId="6F7C6A2C" w14:textId="77777777" w:rsidR="005F15D2" w:rsidRPr="001B5DD9" w:rsidRDefault="005F15D2" w:rsidP="005F1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Hurrelman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K., Struktura społeczna a rozwój osobowości, Poznań 1994.</w:t>
            </w:r>
          </w:p>
          <w:p w14:paraId="5199C1DC" w14:textId="77777777" w:rsidR="005F15D2" w:rsidRDefault="005F15D2" w:rsidP="005F1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Mika St., Psychologia społeczna dla nauczycieli, Warszawa 1998.</w:t>
            </w:r>
          </w:p>
          <w:p w14:paraId="12AEE326" w14:textId="77777777" w:rsidR="005F15D2" w:rsidRPr="001B5DD9" w:rsidRDefault="005F15D2" w:rsidP="005F1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Style w:val="st1"/>
                <w:rFonts w:ascii="Corbel" w:hAnsi="Corbel"/>
                <w:b w:val="0"/>
                <w:smallCaps w:val="0"/>
                <w:szCs w:val="24"/>
              </w:rPr>
              <w:t>Pilch T., Lepalczyk I., Pedagogika społeczna,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Warszawa 1995</w:t>
            </w:r>
          </w:p>
          <w:p w14:paraId="5A4CF48E" w14:textId="07FA3D53" w:rsidR="005F15D2" w:rsidRPr="00C6194C" w:rsidRDefault="005F15D2" w:rsidP="005F15D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Pstrąg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D.</w:t>
            </w:r>
            <w:r w:rsidRPr="00A95076">
              <w:rPr>
                <w:rFonts w:ascii="Corbel" w:hAnsi="Corbel"/>
                <w:kern w:val="16"/>
                <w:sz w:val="24"/>
                <w:szCs w:val="24"/>
              </w:rPr>
              <w:t>Alternatywne</w:t>
            </w:r>
            <w:proofErr w:type="spellEnd"/>
            <w:r w:rsidRPr="00A95076">
              <w:rPr>
                <w:rFonts w:ascii="Corbel" w:hAnsi="Corbel"/>
                <w:kern w:val="16"/>
                <w:sz w:val="24"/>
                <w:szCs w:val="24"/>
              </w:rPr>
              <w:t xml:space="preserve"> formy życia małżeńsko – rodzinnego jako wynik przemian obyczajowych </w:t>
            </w:r>
            <w:r w:rsidRPr="00C6194C">
              <w:rPr>
                <w:rFonts w:ascii="Corbel" w:hAnsi="Corbel"/>
                <w:bCs/>
                <w:iCs/>
                <w:sz w:val="24"/>
                <w:szCs w:val="24"/>
              </w:rPr>
              <w:t xml:space="preserve">(w:) </w:t>
            </w:r>
            <w:r w:rsidRPr="00C6194C">
              <w:rPr>
                <w:rFonts w:ascii="Corbel" w:hAnsi="Corbel"/>
                <w:sz w:val="24"/>
                <w:szCs w:val="24"/>
                <w:lang w:eastAsia="pl-PL"/>
              </w:rPr>
              <w:t xml:space="preserve">Obraz współczesnej rodziny. Teoria i badania, pod red. B. </w:t>
            </w:r>
            <w:proofErr w:type="spellStart"/>
            <w:r w:rsidRPr="00C6194C">
              <w:rPr>
                <w:rFonts w:ascii="Corbel" w:hAnsi="Corbel"/>
                <w:sz w:val="24"/>
                <w:szCs w:val="24"/>
                <w:lang w:eastAsia="pl-PL"/>
              </w:rPr>
              <w:t>Szluz</w:t>
            </w:r>
            <w:proofErr w:type="spellEnd"/>
            <w:r w:rsidRPr="00C6194C">
              <w:rPr>
                <w:rFonts w:ascii="Corbel" w:hAnsi="Corbel"/>
                <w:sz w:val="24"/>
                <w:szCs w:val="24"/>
                <w:lang w:eastAsia="pl-PL"/>
              </w:rPr>
              <w:t>, Rzeszów 2017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54EDDED" w14:textId="77777777" w:rsidR="005F15D2" w:rsidRPr="001B5DD9" w:rsidRDefault="005F15D2" w:rsidP="005F1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Skorny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Z., Proces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socjalizacji dzieci i młodzieży,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Warszawa 1987</w:t>
            </w:r>
          </w:p>
          <w:p w14:paraId="4DA4ADFB" w14:textId="77777777" w:rsidR="005F15D2" w:rsidRPr="00370F9C" w:rsidRDefault="005F15D2" w:rsidP="005F1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0F9C">
              <w:rPr>
                <w:rFonts w:ascii="Corbel" w:hAnsi="Corbel"/>
                <w:b w:val="0"/>
                <w:smallCaps w:val="0"/>
                <w:szCs w:val="24"/>
              </w:rPr>
              <w:t>Socjologia ogólna. Wybrane problemy., J. Polakowska– Kujawa (red.), Warszawa 2007.</w:t>
            </w:r>
          </w:p>
          <w:p w14:paraId="41B34AB4" w14:textId="77777777" w:rsidR="005F15D2" w:rsidRPr="00370F9C" w:rsidRDefault="005F15D2" w:rsidP="005F1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0F9C">
              <w:rPr>
                <w:rFonts w:ascii="Corbel" w:hAnsi="Corbel"/>
                <w:b w:val="0"/>
                <w:smallCaps w:val="0"/>
                <w:szCs w:val="24"/>
              </w:rPr>
              <w:t xml:space="preserve">Sztompka P., Kuć M., Socjologia. Lektury, Kraków 2005. </w:t>
            </w:r>
          </w:p>
          <w:p w14:paraId="6EB0BCA7" w14:textId="1645B109" w:rsidR="009A6708" w:rsidRPr="001B5DD9" w:rsidRDefault="005F15D2" w:rsidP="005F1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0F9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Sztompka P., Socjologia. Analiza społeczeństwa, Kraków 2002.</w:t>
            </w:r>
          </w:p>
        </w:tc>
      </w:tr>
    </w:tbl>
    <w:p w14:paraId="4383716B" w14:textId="77777777"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A2EC0A" w14:textId="77777777" w:rsidR="00201E03" w:rsidRPr="001B5DD9" w:rsidRDefault="00201E03" w:rsidP="004D10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461121" w14:textId="4D521BB0" w:rsidR="00201E03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B5DD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1FD0028" w14:textId="41FBFAD6" w:rsidR="00C6194C" w:rsidRDefault="00C6194C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D2CAB1" w14:textId="03B6D82C" w:rsidR="00C6194C" w:rsidRDefault="00C6194C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8FCACE" w14:textId="77777777" w:rsidR="00C6194C" w:rsidRPr="001B5DD9" w:rsidRDefault="00C6194C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DDB413" w14:textId="77777777" w:rsidR="00C6194C" w:rsidRPr="00370F9C" w:rsidRDefault="00C6194C" w:rsidP="00C6194C">
      <w:pPr>
        <w:pStyle w:val="Nagwek1"/>
        <w:shd w:val="clear" w:color="auto" w:fill="FFFFFF"/>
        <w:spacing w:before="0" w:beforeAutospacing="0" w:after="0" w:afterAutospacing="0"/>
        <w:rPr>
          <w:rFonts w:ascii="Corbel" w:hAnsi="Corbel" w:cs="Open Sans"/>
          <w:b w:val="0"/>
          <w:bCs w:val="0"/>
          <w:color w:val="000000"/>
          <w:sz w:val="24"/>
          <w:szCs w:val="24"/>
        </w:rPr>
      </w:pPr>
    </w:p>
    <w:sectPr w:rsidR="00C6194C" w:rsidRPr="00370F9C" w:rsidSect="000D3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8E9BDD" w14:textId="77777777" w:rsidR="0097782F" w:rsidRDefault="0097782F" w:rsidP="000E13A9">
      <w:pPr>
        <w:spacing w:after="0" w:line="240" w:lineRule="auto"/>
      </w:pPr>
      <w:r>
        <w:separator/>
      </w:r>
    </w:p>
  </w:endnote>
  <w:endnote w:type="continuationSeparator" w:id="0">
    <w:p w14:paraId="57444A1F" w14:textId="77777777" w:rsidR="0097782F" w:rsidRDefault="0097782F" w:rsidP="000E1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66C2F4" w14:textId="77777777" w:rsidR="0097782F" w:rsidRDefault="0097782F" w:rsidP="000E13A9">
      <w:pPr>
        <w:spacing w:after="0" w:line="240" w:lineRule="auto"/>
      </w:pPr>
      <w:r>
        <w:separator/>
      </w:r>
    </w:p>
  </w:footnote>
  <w:footnote w:type="continuationSeparator" w:id="0">
    <w:p w14:paraId="7A76D236" w14:textId="77777777" w:rsidR="0097782F" w:rsidRDefault="0097782F" w:rsidP="000E13A9">
      <w:pPr>
        <w:spacing w:after="0" w:line="240" w:lineRule="auto"/>
      </w:pPr>
      <w:r>
        <w:continuationSeparator/>
      </w:r>
    </w:p>
  </w:footnote>
  <w:footnote w:id="1">
    <w:p w14:paraId="12CB6C84" w14:textId="77777777" w:rsidR="000E13A9" w:rsidRDefault="000E13A9" w:rsidP="000E13A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590F"/>
    <w:multiLevelType w:val="hybridMultilevel"/>
    <w:tmpl w:val="D47C3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AA0B64"/>
    <w:multiLevelType w:val="hybridMultilevel"/>
    <w:tmpl w:val="53B49D04"/>
    <w:lvl w:ilvl="0" w:tplc="DF704FB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pacing w:val="-1500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E03"/>
    <w:rsid w:val="0000613C"/>
    <w:rsid w:val="00013345"/>
    <w:rsid w:val="00026286"/>
    <w:rsid w:val="00030DD8"/>
    <w:rsid w:val="00046C16"/>
    <w:rsid w:val="00055D0C"/>
    <w:rsid w:val="00055F45"/>
    <w:rsid w:val="000818A2"/>
    <w:rsid w:val="00081B12"/>
    <w:rsid w:val="00091B67"/>
    <w:rsid w:val="000B45C6"/>
    <w:rsid w:val="000C2672"/>
    <w:rsid w:val="000D3027"/>
    <w:rsid w:val="000D3986"/>
    <w:rsid w:val="000D3B0C"/>
    <w:rsid w:val="000D40E4"/>
    <w:rsid w:val="000D4362"/>
    <w:rsid w:val="000E13A9"/>
    <w:rsid w:val="000F7BFD"/>
    <w:rsid w:val="001101EA"/>
    <w:rsid w:val="00131520"/>
    <w:rsid w:val="00132073"/>
    <w:rsid w:val="001348D8"/>
    <w:rsid w:val="00177993"/>
    <w:rsid w:val="001A716A"/>
    <w:rsid w:val="001B5C3D"/>
    <w:rsid w:val="001B5DD9"/>
    <w:rsid w:val="001C32F3"/>
    <w:rsid w:val="001D60BE"/>
    <w:rsid w:val="001D61E7"/>
    <w:rsid w:val="001E1D3A"/>
    <w:rsid w:val="001F3FCB"/>
    <w:rsid w:val="001F6ADF"/>
    <w:rsid w:val="002008C8"/>
    <w:rsid w:val="00201E03"/>
    <w:rsid w:val="002348B4"/>
    <w:rsid w:val="00235D7B"/>
    <w:rsid w:val="00241053"/>
    <w:rsid w:val="00243010"/>
    <w:rsid w:val="002610FE"/>
    <w:rsid w:val="00261C57"/>
    <w:rsid w:val="002627A2"/>
    <w:rsid w:val="00276D14"/>
    <w:rsid w:val="00285C10"/>
    <w:rsid w:val="00285DF1"/>
    <w:rsid w:val="00286F67"/>
    <w:rsid w:val="002B0038"/>
    <w:rsid w:val="002C0692"/>
    <w:rsid w:val="002D26E4"/>
    <w:rsid w:val="002D2BFB"/>
    <w:rsid w:val="003041B0"/>
    <w:rsid w:val="00305557"/>
    <w:rsid w:val="00307EAB"/>
    <w:rsid w:val="00322765"/>
    <w:rsid w:val="00340DC6"/>
    <w:rsid w:val="00341CA8"/>
    <w:rsid w:val="00343685"/>
    <w:rsid w:val="00350AB7"/>
    <w:rsid w:val="003628C7"/>
    <w:rsid w:val="00366D6F"/>
    <w:rsid w:val="00370F9C"/>
    <w:rsid w:val="003875FF"/>
    <w:rsid w:val="003967D9"/>
    <w:rsid w:val="003B2CBD"/>
    <w:rsid w:val="003C575B"/>
    <w:rsid w:val="003C7573"/>
    <w:rsid w:val="003C7F82"/>
    <w:rsid w:val="003F72C1"/>
    <w:rsid w:val="00400758"/>
    <w:rsid w:val="004023E5"/>
    <w:rsid w:val="00403F10"/>
    <w:rsid w:val="004234A4"/>
    <w:rsid w:val="004243F2"/>
    <w:rsid w:val="00425873"/>
    <w:rsid w:val="004352B8"/>
    <w:rsid w:val="00435B70"/>
    <w:rsid w:val="00451BBE"/>
    <w:rsid w:val="004602AF"/>
    <w:rsid w:val="004724FA"/>
    <w:rsid w:val="00473CC0"/>
    <w:rsid w:val="00474022"/>
    <w:rsid w:val="0047584F"/>
    <w:rsid w:val="00492D89"/>
    <w:rsid w:val="0049575A"/>
    <w:rsid w:val="004A352D"/>
    <w:rsid w:val="004A687A"/>
    <w:rsid w:val="004B0D47"/>
    <w:rsid w:val="004B2890"/>
    <w:rsid w:val="004D103A"/>
    <w:rsid w:val="004D7ED7"/>
    <w:rsid w:val="004E2763"/>
    <w:rsid w:val="004E30AD"/>
    <w:rsid w:val="004F139F"/>
    <w:rsid w:val="004F3D77"/>
    <w:rsid w:val="004F6298"/>
    <w:rsid w:val="00502A23"/>
    <w:rsid w:val="00504351"/>
    <w:rsid w:val="00517533"/>
    <w:rsid w:val="00533F6B"/>
    <w:rsid w:val="005416DF"/>
    <w:rsid w:val="005419CF"/>
    <w:rsid w:val="005433B5"/>
    <w:rsid w:val="00547F66"/>
    <w:rsid w:val="00565AA4"/>
    <w:rsid w:val="00570592"/>
    <w:rsid w:val="005B1196"/>
    <w:rsid w:val="005B7705"/>
    <w:rsid w:val="005C3F7D"/>
    <w:rsid w:val="005C5BED"/>
    <w:rsid w:val="005F15D2"/>
    <w:rsid w:val="005F7911"/>
    <w:rsid w:val="00606443"/>
    <w:rsid w:val="0062646B"/>
    <w:rsid w:val="006404DD"/>
    <w:rsid w:val="00646763"/>
    <w:rsid w:val="006528AC"/>
    <w:rsid w:val="00654EFF"/>
    <w:rsid w:val="00661201"/>
    <w:rsid w:val="006649F2"/>
    <w:rsid w:val="00667031"/>
    <w:rsid w:val="00671427"/>
    <w:rsid w:val="006733E6"/>
    <w:rsid w:val="006737C5"/>
    <w:rsid w:val="0067490D"/>
    <w:rsid w:val="00692586"/>
    <w:rsid w:val="00693A2D"/>
    <w:rsid w:val="006A7AFA"/>
    <w:rsid w:val="006B43C9"/>
    <w:rsid w:val="006C78DC"/>
    <w:rsid w:val="006D1971"/>
    <w:rsid w:val="006D4037"/>
    <w:rsid w:val="006D45C1"/>
    <w:rsid w:val="006E6DB2"/>
    <w:rsid w:val="00701438"/>
    <w:rsid w:val="0071180A"/>
    <w:rsid w:val="007224E3"/>
    <w:rsid w:val="00723249"/>
    <w:rsid w:val="00726C32"/>
    <w:rsid w:val="007759E8"/>
    <w:rsid w:val="00786178"/>
    <w:rsid w:val="00796145"/>
    <w:rsid w:val="007A21D0"/>
    <w:rsid w:val="007C23F4"/>
    <w:rsid w:val="007C46F9"/>
    <w:rsid w:val="007D48B0"/>
    <w:rsid w:val="007D4FFF"/>
    <w:rsid w:val="007D5E63"/>
    <w:rsid w:val="007E4748"/>
    <w:rsid w:val="007F46D8"/>
    <w:rsid w:val="00802D8F"/>
    <w:rsid w:val="00806E99"/>
    <w:rsid w:val="00851324"/>
    <w:rsid w:val="00867814"/>
    <w:rsid w:val="0089596D"/>
    <w:rsid w:val="008A3946"/>
    <w:rsid w:val="008E1B17"/>
    <w:rsid w:val="008E3696"/>
    <w:rsid w:val="008F0AC6"/>
    <w:rsid w:val="008F5482"/>
    <w:rsid w:val="0092680E"/>
    <w:rsid w:val="00927F48"/>
    <w:rsid w:val="00930BD1"/>
    <w:rsid w:val="0094776C"/>
    <w:rsid w:val="00952FD3"/>
    <w:rsid w:val="0095618B"/>
    <w:rsid w:val="00965AD7"/>
    <w:rsid w:val="00966790"/>
    <w:rsid w:val="0097782F"/>
    <w:rsid w:val="00992690"/>
    <w:rsid w:val="009965EC"/>
    <w:rsid w:val="009A1225"/>
    <w:rsid w:val="009A5E8D"/>
    <w:rsid w:val="009A6708"/>
    <w:rsid w:val="009B5A8C"/>
    <w:rsid w:val="009D0101"/>
    <w:rsid w:val="009D6A3C"/>
    <w:rsid w:val="009E1F5E"/>
    <w:rsid w:val="009F64E1"/>
    <w:rsid w:val="00A14D3C"/>
    <w:rsid w:val="00A15130"/>
    <w:rsid w:val="00A43FA1"/>
    <w:rsid w:val="00A66E2D"/>
    <w:rsid w:val="00A70EB0"/>
    <w:rsid w:val="00A7342D"/>
    <w:rsid w:val="00A74FEF"/>
    <w:rsid w:val="00A83AAF"/>
    <w:rsid w:val="00A90073"/>
    <w:rsid w:val="00A95076"/>
    <w:rsid w:val="00A96238"/>
    <w:rsid w:val="00AA47F7"/>
    <w:rsid w:val="00AC2861"/>
    <w:rsid w:val="00AE7BAF"/>
    <w:rsid w:val="00B036BC"/>
    <w:rsid w:val="00B04D2F"/>
    <w:rsid w:val="00B0761B"/>
    <w:rsid w:val="00B355B0"/>
    <w:rsid w:val="00B416FF"/>
    <w:rsid w:val="00B527A3"/>
    <w:rsid w:val="00B654A0"/>
    <w:rsid w:val="00B662FF"/>
    <w:rsid w:val="00B7386F"/>
    <w:rsid w:val="00B82B5C"/>
    <w:rsid w:val="00BA3177"/>
    <w:rsid w:val="00BA6E59"/>
    <w:rsid w:val="00BD542E"/>
    <w:rsid w:val="00BE2557"/>
    <w:rsid w:val="00C0172F"/>
    <w:rsid w:val="00C12154"/>
    <w:rsid w:val="00C2772C"/>
    <w:rsid w:val="00C3215A"/>
    <w:rsid w:val="00C40240"/>
    <w:rsid w:val="00C51627"/>
    <w:rsid w:val="00C52262"/>
    <w:rsid w:val="00C6194C"/>
    <w:rsid w:val="00C701D9"/>
    <w:rsid w:val="00C831E7"/>
    <w:rsid w:val="00C97D81"/>
    <w:rsid w:val="00CA2AA5"/>
    <w:rsid w:val="00CA6A5A"/>
    <w:rsid w:val="00CC0505"/>
    <w:rsid w:val="00CE68DB"/>
    <w:rsid w:val="00CE72F8"/>
    <w:rsid w:val="00CE79AE"/>
    <w:rsid w:val="00CF4278"/>
    <w:rsid w:val="00D1228C"/>
    <w:rsid w:val="00D14945"/>
    <w:rsid w:val="00D26994"/>
    <w:rsid w:val="00D3336B"/>
    <w:rsid w:val="00D33AA5"/>
    <w:rsid w:val="00D42463"/>
    <w:rsid w:val="00D558B1"/>
    <w:rsid w:val="00D712E5"/>
    <w:rsid w:val="00D75FD5"/>
    <w:rsid w:val="00D872FB"/>
    <w:rsid w:val="00DA0E22"/>
    <w:rsid w:val="00DB57EE"/>
    <w:rsid w:val="00DC0875"/>
    <w:rsid w:val="00DE4011"/>
    <w:rsid w:val="00E12725"/>
    <w:rsid w:val="00E1609B"/>
    <w:rsid w:val="00E2148F"/>
    <w:rsid w:val="00E3763F"/>
    <w:rsid w:val="00E54BA9"/>
    <w:rsid w:val="00E54DC5"/>
    <w:rsid w:val="00E61F25"/>
    <w:rsid w:val="00E661B2"/>
    <w:rsid w:val="00E67E8B"/>
    <w:rsid w:val="00E71CC9"/>
    <w:rsid w:val="00E9691F"/>
    <w:rsid w:val="00E97BE0"/>
    <w:rsid w:val="00EB18E1"/>
    <w:rsid w:val="00EB666D"/>
    <w:rsid w:val="00EE35C3"/>
    <w:rsid w:val="00F209F1"/>
    <w:rsid w:val="00F223BD"/>
    <w:rsid w:val="00F27EDD"/>
    <w:rsid w:val="00F30687"/>
    <w:rsid w:val="00F37234"/>
    <w:rsid w:val="00F470FD"/>
    <w:rsid w:val="00F51189"/>
    <w:rsid w:val="00F76DD8"/>
    <w:rsid w:val="00F935C8"/>
    <w:rsid w:val="00F937CE"/>
    <w:rsid w:val="00FA1448"/>
    <w:rsid w:val="00FA372C"/>
    <w:rsid w:val="00FA578E"/>
    <w:rsid w:val="00FA7345"/>
    <w:rsid w:val="00FB1923"/>
    <w:rsid w:val="00FB7F8F"/>
    <w:rsid w:val="00FD2123"/>
    <w:rsid w:val="00FD5303"/>
    <w:rsid w:val="00FE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B75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1E03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EB66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B66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1E03"/>
    <w:pPr>
      <w:ind w:left="720"/>
      <w:contextualSpacing/>
    </w:pPr>
  </w:style>
  <w:style w:type="paragraph" w:customStyle="1" w:styleId="Punktygwne">
    <w:name w:val="Punkty główne"/>
    <w:basedOn w:val="Normalny"/>
    <w:rsid w:val="00201E0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01E03"/>
  </w:style>
  <w:style w:type="paragraph" w:customStyle="1" w:styleId="Odpowiedzi">
    <w:name w:val="Odpowiedzi"/>
    <w:basedOn w:val="Normalny"/>
    <w:rsid w:val="00201E0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01E03"/>
  </w:style>
  <w:style w:type="paragraph" w:customStyle="1" w:styleId="Cele">
    <w:name w:val="Cele"/>
    <w:basedOn w:val="Tekstpodstawowy"/>
    <w:rsid w:val="00201E03"/>
  </w:style>
  <w:style w:type="paragraph" w:customStyle="1" w:styleId="Nagwkitablic">
    <w:name w:val="Nagłówki tablic"/>
    <w:basedOn w:val="Tekstpodstawowy"/>
    <w:uiPriority w:val="99"/>
    <w:rsid w:val="00201E03"/>
  </w:style>
  <w:style w:type="paragraph" w:customStyle="1" w:styleId="centralniewrubryce">
    <w:name w:val="centralnie w rubryce"/>
    <w:basedOn w:val="Normalny"/>
    <w:rsid w:val="00201E0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01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1E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1E03"/>
    <w:rPr>
      <w:rFonts w:ascii="Calibri" w:eastAsia="Calibri" w:hAnsi="Calibri" w:cs="Times New Roman"/>
    </w:rPr>
  </w:style>
  <w:style w:type="paragraph" w:customStyle="1" w:styleId="Standard">
    <w:name w:val="Standard"/>
    <w:rsid w:val="009A670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st1">
    <w:name w:val="st1"/>
    <w:basedOn w:val="Domylnaczcionkaakapitu"/>
    <w:rsid w:val="009A670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3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3A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13A9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EB666D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EB666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me">
    <w:name w:val="name"/>
    <w:basedOn w:val="Domylnaczcionkaakapitu"/>
    <w:rsid w:val="00EB666D"/>
  </w:style>
  <w:style w:type="character" w:customStyle="1" w:styleId="Nagwek2Znak">
    <w:name w:val="Nagłówek 2 Znak"/>
    <w:basedOn w:val="Domylnaczcionkaakapitu"/>
    <w:link w:val="Nagwek2"/>
    <w:uiPriority w:val="9"/>
    <w:semiHidden/>
    <w:rsid w:val="00EB6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1E03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EB66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B66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1E03"/>
    <w:pPr>
      <w:ind w:left="720"/>
      <w:contextualSpacing/>
    </w:pPr>
  </w:style>
  <w:style w:type="paragraph" w:customStyle="1" w:styleId="Punktygwne">
    <w:name w:val="Punkty główne"/>
    <w:basedOn w:val="Normalny"/>
    <w:rsid w:val="00201E0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01E03"/>
  </w:style>
  <w:style w:type="paragraph" w:customStyle="1" w:styleId="Odpowiedzi">
    <w:name w:val="Odpowiedzi"/>
    <w:basedOn w:val="Normalny"/>
    <w:rsid w:val="00201E0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01E03"/>
  </w:style>
  <w:style w:type="paragraph" w:customStyle="1" w:styleId="Cele">
    <w:name w:val="Cele"/>
    <w:basedOn w:val="Tekstpodstawowy"/>
    <w:rsid w:val="00201E03"/>
  </w:style>
  <w:style w:type="paragraph" w:customStyle="1" w:styleId="Nagwkitablic">
    <w:name w:val="Nagłówki tablic"/>
    <w:basedOn w:val="Tekstpodstawowy"/>
    <w:uiPriority w:val="99"/>
    <w:rsid w:val="00201E03"/>
  </w:style>
  <w:style w:type="paragraph" w:customStyle="1" w:styleId="centralniewrubryce">
    <w:name w:val="centralnie w rubryce"/>
    <w:basedOn w:val="Normalny"/>
    <w:rsid w:val="00201E0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01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1E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1E03"/>
    <w:rPr>
      <w:rFonts w:ascii="Calibri" w:eastAsia="Calibri" w:hAnsi="Calibri" w:cs="Times New Roman"/>
    </w:rPr>
  </w:style>
  <w:style w:type="paragraph" w:customStyle="1" w:styleId="Standard">
    <w:name w:val="Standard"/>
    <w:rsid w:val="009A670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st1">
    <w:name w:val="st1"/>
    <w:basedOn w:val="Domylnaczcionkaakapitu"/>
    <w:rsid w:val="009A670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3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3A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13A9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EB666D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EB666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me">
    <w:name w:val="name"/>
    <w:basedOn w:val="Domylnaczcionkaakapitu"/>
    <w:rsid w:val="00EB666D"/>
  </w:style>
  <w:style w:type="character" w:customStyle="1" w:styleId="Nagwek2Znak">
    <w:name w:val="Nagłówek 2 Znak"/>
    <w:basedOn w:val="Domylnaczcionkaakapitu"/>
    <w:link w:val="Nagwek2"/>
    <w:uiPriority w:val="9"/>
    <w:semiHidden/>
    <w:rsid w:val="00EB6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0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ksiegarnia.pwn.pl/autor/Magda-Karkowska,a,6963467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siegarnia.pwn.pl/autor/Marcin-Welenc,a,743835686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ksiegarnia.pwn.pl/autor/Katarzyna-Kmita-Zaniewska,a,70824766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ksiegarnia.pwn.pl/autor/Piotr-Bauc,a,80133736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2B0239-E48A-43E8-8EC8-CE4847B81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1049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annam</cp:lastModifiedBy>
  <cp:revision>3</cp:revision>
  <dcterms:created xsi:type="dcterms:W3CDTF">2022-05-01T13:39:00Z</dcterms:created>
  <dcterms:modified xsi:type="dcterms:W3CDTF">2022-06-22T15:34:00Z</dcterms:modified>
</cp:coreProperties>
</file>